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НАРЕДБА № 130 от 18.08.2005 г. за одобряване типа на определени компоненти за нови моторни превозни средства от категория L и одобряване типа на нови моторни превозни средства от категория L по отношение на определени характеристики (Загл. изм. - ДВ, бр</w:t>
      </w: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Издадена от министъра на транспорта и съобщенията, обн., ДВ, бр. 76 от 20.09.2005 г., изм. и доп., бр. 91 от 10.11.2006 г., в сила от датата на влизане в сила на Договора за присъединяване на Република България към Европейския съюз - 1.0</w:t>
      </w:r>
      <w:r>
        <w:rPr>
          <w:rFonts w:ascii="Times New Roman" w:hAnsi="Times New Roman" w:cs="Times New Roman"/>
          <w:sz w:val="24"/>
          <w:szCs w:val="24"/>
          <w:lang w:val="x-none"/>
        </w:rPr>
        <w:t>1.2007 г., бр. 60 от 24.07.2007 г., доп., бр. 39 от 25.05.2010 г., в сила от 30.04.2010 г., изм. и доп., бр. 72 от 29.08.2014 г., в сила от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x-none"/>
        </w:rPr>
        <w:t xml:space="preserve"> 30.06.2014 г.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ЧАСТ ПЪРВА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Глава първа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ОБЩА РАЗПОРЕДБА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 Чл. 1.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(1) (Изм. - ДВ, бр. 91 от 2006 г.) С тази наредба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се определят условията и редът за одобряване на: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1. (изм. - ДВ, бр. 60 от 2007 г.) гумите и тяхното монтиране - приложение № 1/глава 1 от Директива 97/24/ЕО на Европейския парламент и на Съвета от 17 юни 1997 г. относно някои компоненти или характеристи</w:t>
      </w:r>
      <w:r>
        <w:rPr>
          <w:rFonts w:ascii="Times New Roman" w:hAnsi="Times New Roman" w:cs="Times New Roman"/>
          <w:sz w:val="24"/>
          <w:szCs w:val="24"/>
          <w:lang w:val="x-none"/>
        </w:rPr>
        <w:t>ки на двуколесните или триколесните моторни превозни средства (Директива 97/24/ЕО) (ОВ L226 от 1997 г., специално издание на български език, гл. 7, том 5);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2. устройствата за осветяване и светлинна сигнализация - приложение № 2/глава 2 от Директива 97/24</w:t>
      </w:r>
      <w:r>
        <w:rPr>
          <w:rFonts w:ascii="Times New Roman" w:hAnsi="Times New Roman" w:cs="Times New Roman"/>
          <w:sz w:val="24"/>
          <w:szCs w:val="24"/>
          <w:lang w:val="x-none"/>
        </w:rPr>
        <w:t>/ЕО;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3. външните изпъкнали части - приложение № 3/глава 3 от Директива 97/24/ЕО;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4. огледалата за виждане назад и тяхното монтиране - приложение № 4/ глава 4 от Директива 97/24/ЕО;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5. мерките срещу замърсяването на въздуха от МПС от категория L - при</w:t>
      </w:r>
      <w:r>
        <w:rPr>
          <w:rFonts w:ascii="Times New Roman" w:hAnsi="Times New Roman" w:cs="Times New Roman"/>
          <w:sz w:val="24"/>
          <w:szCs w:val="24"/>
          <w:lang w:val="x-none"/>
        </w:rPr>
        <w:t>ложение № 5/глава 5 от Директива 97/24/ЕО;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6. резервоарите и тяхното монтиране - приложение № 6/глава 6 от Директива 97/24/ЕО;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lastRenderedPageBreak/>
        <w:t xml:space="preserve"> 7. мерките срещу непозволено изменение на двуколесните мотопеди и на мотоциклетите - приложение № 7/глава 7 от Директива 97/2</w:t>
      </w:r>
      <w:r>
        <w:rPr>
          <w:rFonts w:ascii="Times New Roman" w:hAnsi="Times New Roman" w:cs="Times New Roman"/>
          <w:sz w:val="24"/>
          <w:szCs w:val="24"/>
          <w:lang w:val="x-none"/>
        </w:rPr>
        <w:t>4/ЕО;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8. електромагнитната съвместимост на превозните средства и отделните технически възли - приложение № 8/глава 8 от Директива 97/24/ЕО;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9. допустимото ниво на шум и изпускателната система - приложение № 9/ глава 9 от Директива 97/24/ЕО;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10. тегли</w:t>
      </w:r>
      <w:r>
        <w:rPr>
          <w:rFonts w:ascii="Times New Roman" w:hAnsi="Times New Roman" w:cs="Times New Roman"/>
          <w:sz w:val="24"/>
          <w:szCs w:val="24"/>
          <w:lang w:val="x-none"/>
        </w:rPr>
        <w:t>телно-прикачните устройства - приложение № 10/глава 10 от Директива 97/24/ЕО;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11. обезопасителните колани и тяхното закрепване - приложение № 11/ глава 11 от Директива 97/24/ЕО;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12. безопасните стъкла и тяхното монтиране, устройствата за почистване, ус</w:t>
      </w:r>
      <w:r>
        <w:rPr>
          <w:rFonts w:ascii="Times New Roman" w:hAnsi="Times New Roman" w:cs="Times New Roman"/>
          <w:sz w:val="24"/>
          <w:szCs w:val="24"/>
          <w:lang w:val="x-none"/>
        </w:rPr>
        <w:t>тройствата за измиване и системите за размразяване и срещу изпотяване на стъклата - приложение № 12/глава 12 от Директива 97/24/ЕО.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(2) (Изм. – ДВ, </w:t>
      </w: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>бр</w:t>
      </w:r>
      <w:r>
        <w:rPr>
          <w:rFonts w:ascii="Times New Roman" w:hAnsi="Times New Roman" w:cs="Times New Roman"/>
          <w:sz w:val="24"/>
          <w:szCs w:val="24"/>
          <w:lang w:val="x-none"/>
        </w:rPr>
        <w:t>. 72 от 2014 г. , в сила от 30.06.2014 г.) Техническите изисквания в Правилата на ИКЕ на ООН № 3, 16, 19</w:t>
      </w:r>
      <w:r>
        <w:rPr>
          <w:rFonts w:ascii="Times New Roman" w:hAnsi="Times New Roman" w:cs="Times New Roman"/>
          <w:sz w:val="24"/>
          <w:szCs w:val="24"/>
          <w:lang w:val="x-none"/>
        </w:rPr>
        <w:t>, 20, 30, 37, 38, 41, 50, 53, 54, 56, 57, 64, 72, 74, 75, 81 и 82 са равностойни на определените в тази наредба.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(3) (Изм. – ДВ, </w:t>
      </w: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>бр</w:t>
      </w:r>
      <w:r>
        <w:rPr>
          <w:rFonts w:ascii="Times New Roman" w:hAnsi="Times New Roman" w:cs="Times New Roman"/>
          <w:sz w:val="24"/>
          <w:szCs w:val="24"/>
          <w:lang w:val="x-none"/>
        </w:rPr>
        <w:t>. 72 от 2014 г. , в сила от 30.06.2014 г.) Съобщенията за одобряване типа и маркировките за одобряване на типа, издадени по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реда на Правилата на ИКЕ на ООН № 3, 16, 19, 20, 30, 37, 38, 41, 50, 53, 54, 56, 57, 64, 72, 74, 75, 81 и 82 се приемат за равностойни на издадените по реда на тази наредба.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(4) (Изм. - ДВ, бр. 91 от 2006 г.) Наредбата се прилага за всички типове МПС от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категориите, определени в чл. 149, ал. 1, т. 1 от Закона за движението по пътищата (ЗДвП).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ЧАСТ ВТОРА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ОДОБРЯВАНЕ НА ТИПА НА ОПРЕДЕЛЕНИ КОМПОНЕНТИ ЗА НОВИ МОТОРНИ ПРЕВОЗНИ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СРЕДСТВА ОТ КАТЕГОРИЯ L И ОДОБРЯВАНЕ ТИПА НА НОВИ МОТОРНИ ПРЕВОЗНИ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СРЕДСТВА ОТ КАТ</w:t>
      </w: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ЕГОРИЯ L ПО ОТНОШЕНИЕ НА ОПРЕДЕЛЕНИ ХАРАКТЕРИСТИКИ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(Загл. изм.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Глава първа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ЗАЯВЛЕНИЕ ЗА ОДОБРЯВАНЕ ТИПА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lastRenderedPageBreak/>
        <w:t>(Загл. изм.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 Чл. 2.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 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>(Раздел I. Заявление за одобряване типа на г</w:t>
      </w:r>
      <w:r>
        <w:rPr>
          <w:rFonts w:ascii="Times New Roman" w:hAnsi="Times New Roman" w:cs="Times New Roman"/>
          <w:sz w:val="24"/>
          <w:szCs w:val="24"/>
          <w:lang w:val="x-none"/>
        </w:rPr>
        <w:t>ума)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(Загл. 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 Чл. 3.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(Изм. - ДВ, бр. 91 от 2006 г.) Моторни превозни средства, както и системи, компоненти и отделни технически възли за тях се одобряват по реда на глава втора от Наредба № 117 за одобряване типа на нови мо</w:t>
      </w:r>
      <w:r>
        <w:rPr>
          <w:rFonts w:ascii="Times New Roman" w:hAnsi="Times New Roman" w:cs="Times New Roman"/>
          <w:sz w:val="24"/>
          <w:szCs w:val="24"/>
          <w:lang w:val="x-none"/>
        </w:rPr>
        <w:t>торни превозни средства от категория L (ДВ, бр. 12 от 2005 г.) или Директива 2002/24/ЕО.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 Чл. 4.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(Изм. - ДВ, бр. 91 от 2006 г.) (1) За одобряване типа на МПС, системи, компоненти и отделни технически възли по тази наредба или по Директива 97/24/ЕО произв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одителят подава заявление до изпълнителния директор на Изпълнителна агенция "Автомобилна администрация" (ИА "АА") в съответствие с чл. 6 от Наредба № 117 за одобряване типа на нови моторни превозни средства от категория L. 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>(2) Към заявлението по ал. 1 пр</w:t>
      </w:r>
      <w:r>
        <w:rPr>
          <w:rFonts w:ascii="Times New Roman" w:hAnsi="Times New Roman" w:cs="Times New Roman"/>
          <w:sz w:val="24"/>
          <w:szCs w:val="24"/>
          <w:lang w:val="x-none"/>
        </w:rPr>
        <w:t>оизводителят прилага попълнен списък с данни в три екземпляра по образец съгласно приложенията на тази наредба или на Директива 97/24/ЕО с приложено към него съдържание, данни и други, определени в приложенията на тази наредба или в Директива 97/24/ЕО.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>Чл. 5.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 Чл. 6.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Раздел II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Одобряване типа на гуми и изисквания към гумите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 Чл. 7.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8.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9.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10.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 Чл. 11.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Глава втора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ОДОБРЯВАНЕ НА ТИПА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lastRenderedPageBreak/>
        <w:t xml:space="preserve">(Загл. изм. - ДВ, бр. 91 от 2006 г.) 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(Раздел I. Заявление за одобряване типа на МПС)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(Загл. отм. </w:t>
      </w: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 Чл. 12.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(Изм. - ДВ, бр. 91 от 2006 г.) (1) Изпълнителният директор на ИА "АА" издава сертификат за одобряване на типа, когато са спазени изискванията на тази наредба или на Директива 97/27/ЕО.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(2) Сертификатът по ал. 1 се изда</w:t>
      </w:r>
      <w:r>
        <w:rPr>
          <w:rFonts w:ascii="Times New Roman" w:hAnsi="Times New Roman" w:cs="Times New Roman"/>
          <w:sz w:val="24"/>
          <w:szCs w:val="24"/>
          <w:lang w:val="x-none"/>
        </w:rPr>
        <w:t>ва по образец, даден в съответното приложение на наредбата или в съответната глава на Директива 97/24/ЕО.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 Чл. 13.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(Изм. - ДВ, бр. 91 от 2006 г.) За всяко одобрение се издава номер на одобряване при спазване на изискванията за образуване на номера съглас</w:t>
      </w:r>
      <w:r>
        <w:rPr>
          <w:rFonts w:ascii="Times New Roman" w:hAnsi="Times New Roman" w:cs="Times New Roman"/>
          <w:sz w:val="24"/>
          <w:szCs w:val="24"/>
          <w:lang w:val="x-none"/>
        </w:rPr>
        <w:t>но раздел V от приложение № 1 на Наредба № 117 за одобряване типа на нови моторни превозни средства от категория L или приложение V от Директива 2002/24/ЕО.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Раздел II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Одобряване на типа и изисквания към моторните превозни с</w:t>
      </w: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редства по отношение монтирането на гумите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 Чл. 14.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 Чл. 15.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16.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17.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ЧАСТ ТРЕТА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ТЕХНИЧЕСКИ ИЗИСКВАНИЯ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(Загл. и</w:t>
      </w: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зм. - ДВ, бр. 91 от 2006 г.) 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(Глава първа. ОДОБРЯВАНЕ НА ТИПА)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(Загл. отм. - ДВ, бр. 91 от 2006 г.) 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(Раздел I. Заявление за одобряване на типа)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(Загл. 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 Чл. 18.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(Изм. - ДВ, бр. 91 от 2006 г.) Техническите изисквания са опре</w:t>
      </w:r>
      <w:r>
        <w:rPr>
          <w:rFonts w:ascii="Times New Roman" w:hAnsi="Times New Roman" w:cs="Times New Roman"/>
          <w:sz w:val="24"/>
          <w:szCs w:val="24"/>
          <w:lang w:val="x-none"/>
        </w:rPr>
        <w:t>делени във: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1. приложение № 1/глава 1 от Директива 97/24/ЕО - гуми и тяхното монтиране;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2. приложение № 2/глава 2 от Директива 97/24/ЕО - устройства за осветяване и светлинна сигнализация;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3. приложение № 3/глава 3 от Директива 97/24/ЕО - външни изпъ</w:t>
      </w:r>
      <w:r>
        <w:rPr>
          <w:rFonts w:ascii="Times New Roman" w:hAnsi="Times New Roman" w:cs="Times New Roman"/>
          <w:sz w:val="24"/>
          <w:szCs w:val="24"/>
          <w:lang w:val="x-none"/>
        </w:rPr>
        <w:t>кнали части;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4. приложение № 4/глава 4 от Директива 97/24/ЕО - огледала за виждане назад и тяхното монтиране;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5. приложение № 5/глава 5 от Директива 97/24/ЕО - мерки срещу замърсяването на въздуха от МПС от категория L;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6. приложение № 6/глава 6 от Д</w:t>
      </w:r>
      <w:r>
        <w:rPr>
          <w:rFonts w:ascii="Times New Roman" w:hAnsi="Times New Roman" w:cs="Times New Roman"/>
          <w:sz w:val="24"/>
          <w:szCs w:val="24"/>
          <w:lang w:val="x-none"/>
        </w:rPr>
        <w:t>иректива 97/24/ЕО - резервоари и тяхното монтиране;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7. приложение № 7/глава 7 от Директива 97/24/ЕО - мерки срещу непозволено изменение на двуколесните мотопеди и на мотоциклетите;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8. приложение № 8/глава 8 от Директива 97/24/ЕО - електромагнитна съвме</w:t>
      </w:r>
      <w:r>
        <w:rPr>
          <w:rFonts w:ascii="Times New Roman" w:hAnsi="Times New Roman" w:cs="Times New Roman"/>
          <w:sz w:val="24"/>
          <w:szCs w:val="24"/>
          <w:lang w:val="x-none"/>
        </w:rPr>
        <w:t>стимост на превозните средства и отделните технически възли;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9. приложение № 9/глава 9 от Директива 97/24/ЕО - допустимо ниво на шум и изпускателна система;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10. приложение № 10/глава 10 от Директива 97/24/ЕО - теглително-прикачни устройства;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11. прил</w:t>
      </w:r>
      <w:r>
        <w:rPr>
          <w:rFonts w:ascii="Times New Roman" w:hAnsi="Times New Roman" w:cs="Times New Roman"/>
          <w:sz w:val="24"/>
          <w:szCs w:val="24"/>
          <w:lang w:val="x-none"/>
        </w:rPr>
        <w:t>ожение № 11/глава 11 от Директива 97/24/ЕО - обезопасителни колани и тяхното закрепване;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12. приложение № 12/глава 12 от Директива 97/24/ЕО - безопасни стъкла и тяхното монтиране, устройства за почистване, устройства за измиване и системи за размразяване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и срещу изпотяване на стъклата.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 Чл. 19.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 Чл. 20.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21.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 Чл. 22.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Раздел II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Одобряван</w:t>
      </w: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е на типа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lastRenderedPageBreak/>
        <w:t xml:space="preserve">  Чл. 23.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24.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25.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26.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 Чл. 27.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28.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29.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 Чл. 30.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31.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32.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33.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34.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35.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36.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 Чл. 37.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38.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39.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40.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41.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42.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43.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44.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45.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lastRenderedPageBreak/>
        <w:t xml:space="preserve"> Раздел III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(Отм. - ДВ, бр. 91 от </w:t>
      </w: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Съответствие на продукцията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 Чл. 46.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47.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48.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Раздел IV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Изпитвания за целите на одобряването на типа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 Ч</w:t>
      </w: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>л. 49.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50.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51.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52.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53.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54.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5</w:t>
      </w: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>5.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56.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Глава втора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ТЕХНИЧЕСКИ ИЗИСКВАНИЯ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Раздел 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Общи положения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 Чл. 57.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lastRenderedPageBreak/>
        <w:t xml:space="preserve"> Раздел II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Технически изисквания към предните габаритни светлини, задните габаритни светлини, стоп-сигналите, пътепоказателите, осветителите на задния регистрационен номер, предните фарове за мъгла, задните фарове за мъгла, фаровете за </w:t>
      </w: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заден ход и светоотражателите за дву- и триколесни моторни превозни средства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58.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Раздел III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Технически изисквания към фаровете за МПС по чл. 4, ал. 1, т. 1 и 2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Наредба № 117 за одобр</w:t>
      </w: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яване типа на нови дву- и триколесни моторни превозни средства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59.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Раздел IV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Технически изисквания към фарове за МПС по чл. 4, ал. 1, т. 3, 4 и 5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Наредба № 117 за одобряване типа на </w:t>
      </w: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нови дву- и триколесни моторни превозни средства за симетрични къса и дълга светлина, и оборудвани с нажежаеми лампи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60.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 Чл. 61.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62.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 Чл. 63.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x-none"/>
        </w:rPr>
        <w:t>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 Чл. 64.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65.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66.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 Чл. 67.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 Чл. 68.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Раздел V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</w:t>
      </w: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Технически изисквания към фарове за МПС по чл. 4, ал. 1, т. 3, 4 и 5 от Наредба № 117 за одобряване типа на нови дву- и триколесни моторни превозни средства за асиметрични къса и дълга светлина, оборудвани с халогенни нажежаем</w:t>
      </w: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и лампи (лампи HS1) или нажежаеми лампи от категория R2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 Чл. 69.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70.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71.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72.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73.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74.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75.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Раздел VI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Технически изисквания към нажежаемите лампи от одобрен тип, използвани за МПС по чл. 4, ал. 1 от Наредба № 117 за одоб</w:t>
      </w: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ряване типа на нови дву- и триколесни моторни превозни средства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76.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Раздел VII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Технически изисквания към фарове за МПС по чл. 4, ал. 1, т. 3, 4 и 5 от Наредба № 117 за одобряване типа н</w:t>
      </w: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а нови дву- и триколесни моторни превозни средства за асиметрични къса и дълга светлина и оборудвани с халогенни нажежаеми лампи, различни от HS1 и измервателен екран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77.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78.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Раз</w:t>
      </w: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дел VIII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Изисквания за размерите и разположението на елементите на нажежаемите лампи, предназначени за използване в одобрен тип фарове на МПС по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  <w:lang w:val="x-none"/>
        </w:rPr>
      </w:pPr>
      <w:r>
        <w:rPr>
          <w:rFonts w:ascii="Times New Roman" w:hAnsi="Times New Roman" w:cs="Times New Roman"/>
          <w:color w:val="0000FF"/>
          <w:sz w:val="24"/>
          <w:szCs w:val="24"/>
          <w:u w:val="single"/>
          <w:lang w:val="x-none"/>
        </w:rPr>
        <w:t xml:space="preserve"> чл. 4, ал. 1 от Наредба № 117 за одобряване типа на нови дву- 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  <w:lang w:val="x-none"/>
        </w:rPr>
      </w:pPr>
      <w:r>
        <w:rPr>
          <w:rFonts w:ascii="Times New Roman" w:hAnsi="Times New Roman" w:cs="Times New Roman"/>
          <w:color w:val="0000FF"/>
          <w:sz w:val="24"/>
          <w:szCs w:val="24"/>
          <w:u w:val="single"/>
          <w:lang w:val="x-none"/>
        </w:rPr>
        <w:t xml:space="preserve"> триколесни м</w:t>
      </w:r>
      <w:r>
        <w:rPr>
          <w:rFonts w:ascii="Times New Roman" w:hAnsi="Times New Roman" w:cs="Times New Roman"/>
          <w:color w:val="0000FF"/>
          <w:sz w:val="24"/>
          <w:szCs w:val="24"/>
          <w:u w:val="single"/>
          <w:lang w:val="x-none"/>
        </w:rPr>
        <w:t>оторни превозни средства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79.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Раздел IХ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Изисквания към фаровете с разсейватели от пластмаса и изпитвания на образци на разсейвателите или на пластмасата и на комплектовани фарове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8</w:t>
      </w: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>0.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ЧАСТ ЧЕТВЪРТА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lastRenderedPageBreak/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ОДОБРЯВАНЕ НА ТИПА НА ДВУ- И ТРИКОЛЕСНИ МПС ПО ОТНОШЕНИЕ НА ВЪНШНИТЕ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ИЗПЪКНАЛИ ЧАСТИ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Глава първа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ЗАЯВЛЕНИЕ ЗА ОДОБРЯВАНЕ НА ТИПА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 Чл. 81.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x-none"/>
        </w:rPr>
        <w:t>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82.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Глава втора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ОДОБРЯВАНЕ НА ТИПА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83.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ЧАСТ ПЕТА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ОДОБРЯВАНЕ ТИПА НА ОГЛЕДАЛА ЗА ВИЖ</w:t>
      </w: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ДАНЕ НАЗАД ЗА ДВУ- И ТРИКОЛЕСНИ МПС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И НА МПС ПО ОТНОШЕНИЕ НА МОНТИРАНЕТО НА ОГЛЕДАЛАТА ЗА ВИЖДАНЕ НАЗАД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Глава първа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ЗАЯВЛЕНИЕ ЗА ОДОБРЯВАНЕ НА ТИПА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84.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85.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86.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Глава втора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lastRenderedPageBreak/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ОДОБРЯВАНЕ НА ТИПА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87.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88.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89.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90.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</w:t>
      </w:r>
      <w:r>
        <w:rPr>
          <w:rFonts w:ascii="Times New Roman" w:hAnsi="Times New Roman" w:cs="Times New Roman"/>
          <w:sz w:val="24"/>
          <w:szCs w:val="24"/>
          <w:lang w:val="x-none"/>
        </w:rPr>
        <w:t>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91.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92.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93.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94.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Глава трета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ТЕХНИЧЕСКИ ИЗИ</w:t>
      </w: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СКВАНИЯ И ИЗПИТВАНИЯ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95.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96.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97.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98.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ЧАСТ ШЕСТА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ОДОБРЯВАНЕ НА ТИПА НА Д</w:t>
      </w: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ВУ- И ТРИКОЛЕСНО МОТОРНО ПРЕВОЗНО СРЕДСТВО ПО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ОТНОШЕНИЕ НА ЗАМЪРСЯВАНЕТО НА ВЪЗДУХА ОТ ЕМИСИИ ОТ ДВИГАТЕЛИ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Глава първа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lastRenderedPageBreak/>
        <w:t>ЗАЯВЛЕНИЕ ЗА ОДОБРЯВАНЕ НА ТИПА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99.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100.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</w:t>
      </w:r>
      <w:r>
        <w:rPr>
          <w:rFonts w:ascii="Times New Roman" w:hAnsi="Times New Roman" w:cs="Times New Roman"/>
          <w:sz w:val="24"/>
          <w:szCs w:val="24"/>
          <w:lang w:val="x-none"/>
        </w:rPr>
        <w:t>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Глава втора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ОДОБРЯВАНЕ НА ТИПА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101.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102.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Глава трета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ТЕХНИЧЕСКИ ИЗИСКВАНИЯ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103.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</w:t>
      </w:r>
      <w:r>
        <w:rPr>
          <w:rFonts w:ascii="Times New Roman" w:hAnsi="Times New Roman" w:cs="Times New Roman"/>
          <w:sz w:val="24"/>
          <w:szCs w:val="24"/>
          <w:lang w:val="x-none"/>
        </w:rPr>
        <w:t>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104.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105.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Глава четвърта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ИЗМЕНЕНИЕ НА ОДОБРЕН ТИП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106.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Глава пета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</w:t>
      </w: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СЪОТВЕТСТВИЕ НА ПРОДУКЦИЯТА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107.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ЧАСТ СЕДМА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ОДОБРЯВАНЕ НА ТИПА РЕЗЕРВОАРИ ЗА ТЕЧНО </w:t>
      </w: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lastRenderedPageBreak/>
        <w:t>ГОРИВО И ОДОБРЯВАНЕ НА ТИПА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ДВУ- И ТРИКОЛЕСНО МОТОРНО ПРЕВОЗНО СРЕДСТВО ПО ОТНОШЕНИЕ МОНТИРА</w:t>
      </w: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НЕТО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НА РЕЗЕРВОАРИ ЗА ТЕЧНО ГОРИВО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Глава първа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ОДОБРЯВАНЕ НА ТИПА РЕЗЕРВОАРИ ЗА ГОРИВО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Раздел 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Заявление за одобряване на типа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108.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109.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</w:t>
      </w:r>
      <w:r>
        <w:rPr>
          <w:rFonts w:ascii="Times New Roman" w:hAnsi="Times New Roman" w:cs="Times New Roman"/>
          <w:sz w:val="24"/>
          <w:szCs w:val="24"/>
          <w:lang w:val="x-none"/>
        </w:rPr>
        <w:t>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Раздел II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Одобряване на типа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110.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111.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Глава втора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ОДОБРЯВАНЕ НА ТИПА ДВУ- И ТРИКОЛЕСНО МО</w:t>
      </w: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ТОРНО ПРЕВОЗНО СРЕДСТВО ПО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ОТНОШЕНИЕ НА МОНТИРАНЕТО НА РЕЗЕРВОАРИТЕ ЗА ТЕЧНО ГОРИВО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Раздел 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Заявление за одобряване на типа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lastRenderedPageBreak/>
        <w:t xml:space="preserve"> Чл. 112.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113.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Раздел II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Одобряване на типа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114.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115.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ЧАСТ ОСМА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ОДОБРЯВАНЕ НА ТИПА ДВУКОЛЕСНИ МОТОПЕДИ И МОТОЦИКЛЕТИ ПО ОТНОШЕНИЕ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МЕРКИТЕ </w:t>
      </w: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СРЕЩУ НЕПОЗВОЛЕНО ИЗМЕНЕНИЕ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Глава първа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ЗАЯВЛЕНИЕ ЗА ОДОБРЯВАНЕ НА ТИПА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116.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117.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Глава втора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ОДОБРЯВАНЕ НА ТИПА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118.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119.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ЧАСТ ДЕВЕТА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ЕЛЕКТРОМАГНИТНА СЪВМЕСТИМОСТ НА ДВУ- ИЛИ ТРИКОЛЕСНИ МОТОРНИ ПРЕВОЗНИ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lastRenderedPageBreak/>
        <w:t xml:space="preserve">СРЕДСТВА И НА ЕЛЕКТРИЧЕСКИ/ЕЛЕКТРОННИ ОТДЕЛНИ ТЕХНИЧЕСКИ </w:t>
      </w: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ВЪЗЛИ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Глава първа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ОДОБРЯВАНЕ ТИПА НА МОТОРНО ПРЕВОЗНО СРЕДСТВО ПО ОТНОШЕНИЕ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ЕЛЕКТРОМАГНИТНАТА СЪВМЕСТИМОСТ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Раздел 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Заявление за одобряване на типа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 Чл. 120.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</w:t>
      </w:r>
      <w:r>
        <w:rPr>
          <w:rFonts w:ascii="Times New Roman" w:hAnsi="Times New Roman" w:cs="Times New Roman"/>
          <w:sz w:val="24"/>
          <w:szCs w:val="24"/>
          <w:lang w:val="x-none"/>
        </w:rPr>
        <w:t>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121.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Раздел II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Одобряване на типа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122.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123.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124.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125.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</w:t>
      </w:r>
      <w:r>
        <w:rPr>
          <w:rFonts w:ascii="Times New Roman" w:hAnsi="Times New Roman" w:cs="Times New Roman"/>
          <w:sz w:val="24"/>
          <w:szCs w:val="24"/>
          <w:lang w:val="x-none"/>
        </w:rPr>
        <w:t>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Глава втора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ОДОБРЯВАНЕ НА ТИПА НА ЕЛЕКТРИЧЕСКИ/ЕЛЕКТРОНЕН ОТДЕЛЕН ТЕХНИЧЕСКИ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ВЪЗЕЛ ПО ОТНОШЕНИЕ НА ЕЛЕКТРОМАГНИТНАТА СЪВМЕСТИМОСТ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lastRenderedPageBreak/>
        <w:t xml:space="preserve"> Раздел 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Заявление за одобряване</w:t>
      </w: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на типа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 Чл. 126.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127.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Раздел II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Одобряване на типа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128.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129.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130.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x-none"/>
        </w:rPr>
        <w:t>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Глава трета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ТЕХНИЧЕСКИ ИЗИСКВАНИЯ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 Чл. 131.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132.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133.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134.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</w:t>
      </w:r>
      <w:r>
        <w:rPr>
          <w:rFonts w:ascii="Times New Roman" w:hAnsi="Times New Roman" w:cs="Times New Roman"/>
          <w:sz w:val="24"/>
          <w:szCs w:val="24"/>
          <w:lang w:val="x-none"/>
        </w:rPr>
        <w:t>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135.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136.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137.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138.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139.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140.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</w:t>
      </w:r>
      <w:r>
        <w:rPr>
          <w:rFonts w:ascii="Times New Roman" w:hAnsi="Times New Roman" w:cs="Times New Roman"/>
          <w:sz w:val="24"/>
          <w:szCs w:val="24"/>
          <w:lang w:val="x-none"/>
        </w:rPr>
        <w:t>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lastRenderedPageBreak/>
        <w:t xml:space="preserve"> Глава четвърта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СЪОТВЕТСТВИЕ НА ПРОДУКЦИЯТА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141.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142.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143.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 Чл. 144.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</w:t>
      </w:r>
      <w:r>
        <w:rPr>
          <w:rFonts w:ascii="Times New Roman" w:hAnsi="Times New Roman" w:cs="Times New Roman"/>
          <w:sz w:val="24"/>
          <w:szCs w:val="24"/>
          <w:lang w:val="x-none"/>
        </w:rPr>
        <w:t>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 Чл. 145.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ЧАСТ ДЕСЕТА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ОДОБРЯВАНЕ ТИПА НА ДВУ- И ТРИКОЛЕСНИ МОТОРНИ ПРЕВОЗНИ СРЕДСТВА ПО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ОТНОШЕНИЕ НА ДОПУСТИМОТО НИВО НА ШУМ И ОДОБРЯВАНЕ ТИПА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ИЗПУСКАТЕЛНА УРЕДБА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Глава пъ</w:t>
      </w: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рва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ОДОБРЯВАНЕ ТИПА НА ОРИГИНАЛНА ИЗПУСКАТЕЛНА УРЕДБА ЗА ДВУ- 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ТРИКОЛЕСНИ МПС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Раздел 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Заявление за одобряване на типа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146.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147.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</w:t>
      </w:r>
      <w:r>
        <w:rPr>
          <w:rFonts w:ascii="Times New Roman" w:hAnsi="Times New Roman" w:cs="Times New Roman"/>
          <w:sz w:val="24"/>
          <w:szCs w:val="24"/>
          <w:lang w:val="x-none"/>
        </w:rPr>
        <w:t>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Раздел II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lastRenderedPageBreak/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Одобряване на типа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148.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Раздел III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Технически изисквания към оригинална изпускателна уредба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149.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Глава втора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ОДОБРЯВАНЕ ТИПА НА НЕОРИГИНАЛНА ИЗПУСКАТЕЛНА УРЕДБА ИЛИ КОМПОНЕНТИ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ЗА ДВУ- И ТРИКОЛЕСНИ МПС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Раздел 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Заявление за одобряване на типа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150.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151.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152.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153.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Раздел II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Одобряване на типа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154.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 Чл. 155.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lastRenderedPageBreak/>
        <w:t xml:space="preserve"> Чл. 156.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157.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158.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159.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Раздел III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Техниче</w:t>
      </w: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ски изисквания към неоригинална изпускателна уредба като отделен технически възел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160.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Глава трета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СЪОТВЕТСТВИЕ НА ПРОДУКЦИЯТА И СЪОТВЕТСТВИЕ НА ИЗПУСКАТЕЛНА УРЕДБА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КАТО ОТДЕЛЕН ТЕХНИЧЕ</w:t>
      </w: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СКИ ВЪЗЕЛ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Раздел 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Съответствие на продукцията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161.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162.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Раздел II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Съответствие на изпускателна уредба като отделе</w:t>
      </w: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н технически възел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163.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164.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lastRenderedPageBreak/>
        <w:t xml:space="preserve"> ЧАСТ ЕДИНАДЕСЕТА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ОДОБРЯВАНЕ НА ТИПА НА ТЕГЛИТЕЛНО-ПРИКАЧНИ УСТРОЙСТВА ЗА РЕМАРКЕТА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ДВУ- ИЛИ ТРИКОЛЕСНИ МОТОРНИ ПРЕВ</w:t>
      </w: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ОЗНИ СРЕДСТВА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Глава първа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ОБЩИ ПОЛОЖЕНИЯ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165.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Глава втора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ОДОБРЯВАНЕ ТИПА НА ТЕГЛИТЕЛНО-ПРИКАЧНИ УСТРОЙСТВА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Раздел 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За</w:t>
      </w: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явление за одобряване на типа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166.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167.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Раздел II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Одобряване типа на теглително-прикачни устройства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168.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</w:t>
      </w: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>. 169.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Глава трета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lastRenderedPageBreak/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ТЕХНИЧЕСКИ ИЗИСКВАНИЯ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170.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ЧАСТ ДВАНАДЕСЕТА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ОДОБРЯВАНЕ НА ТИПА НА ЗАКРЕПВАНЕ НА ОБЕЗОПАСИТЕЛНИТЕ КОЛА</w:t>
      </w: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НИ 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ОДОБРЯВАНЕ НА ТИПА НА ОБЕЗОПАСИТЕЛНИ КОЛАНИ ЗА ТРИКОЛЕСНИ МОТОПЕДИ,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ТРИКОЛЕСНИ МОТОЦИКЛЕТИ ИЛИ ЧЕТИРИКОЛЕСНИ МПС С КАРОСЕРИЯ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Глава първа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ОДОБРЯВАНЕ НА ТИПА НА ЗАКРЕПВАНЕТО НА ОБЕЗОПАСИТЕЛНИТЕ КОЛАНИ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Раздел 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(Отм. - </w:t>
      </w: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Заявление за одобряване на типа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171.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172.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Раздел II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Одобряване на типа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173.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Глава вт</w:t>
      </w: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ора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lastRenderedPageBreak/>
        <w:t>ОДОБРЯВАНЕ НА ТИПА НА ОБЕЗОПАСИТЕЛЕН КОЛАН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Раздел 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Заявление за одобряване на типа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174.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175.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Раздел II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</w:t>
      </w: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Одобряване на типа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176.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177.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Глава трета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ОДОБРЯВАНЕ НА ТИПА НА МПС ПО ОТНОШЕНИЕ НА МОНТИРАНЕТО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ОБЕЗОПАСИТЕЛЕН КОЛАН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Раздел 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Заявление за одобряване на типа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178.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179.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Раздел II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Одобряване на типа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lastRenderedPageBreak/>
        <w:t xml:space="preserve"> Чл. 180.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181.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Глава четвърта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МАРКИРОВКА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182.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ЧАСТ ТРИНАДЕСЕТА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ОДОБРЯВАНЕ ТИПА НА БЕЗОПАСНИ СТЪКЛА, ВКЛЮЧИТЕЛНО Т</w:t>
      </w: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ЕХНИЯ МОНТАЖ,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УСТРОЙСТВА ЗА ПОЧИСТВАНЕ, УСТРОЙСТВА ЗА ИЗМИВАНЕ, СИСТЕМИ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РАЗМРАЗЯВАНЕ И СРЕЩУ ИЗПОТЯВАНЕ НА СТЪКЛАТА НА ТРИКОЛЕСНИ МОТОПЕДИ,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ТРИКОЛЕСНИ МОТОЦИКЛЕТИ И ЧЕТИРИКОЛЕСНИ МОТОРНИ ПРЕВОЗНИ СРЕДСТВА.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ТЕХНИЧЕСКИ ИЗИСКВАНИЯ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Глава първа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</w:t>
      </w: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ЗАЯВЛЕНИЕ ЗА ОДОБРЯВАНЕ НА ТИПА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183.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184.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Глава втора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ОДОБРЯВАНЕ НА ТИПА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185.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186.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Глава трета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(Отм. - ДВ, бр. 91 от 2006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ТЕХНИЧЕСКИ ИЗИСКВАНИЯ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187.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188.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189.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190.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</w:t>
      </w:r>
      <w:r>
        <w:rPr>
          <w:rFonts w:ascii="Times New Roman" w:hAnsi="Times New Roman" w:cs="Times New Roman"/>
          <w:sz w:val="24"/>
          <w:szCs w:val="24"/>
          <w:lang w:val="x-none"/>
        </w:rPr>
        <w:t>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191.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 Чл. 192.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193.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194.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195.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196.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</w:t>
      </w:r>
      <w:r>
        <w:rPr>
          <w:rFonts w:ascii="Times New Roman" w:hAnsi="Times New Roman" w:cs="Times New Roman"/>
          <w:sz w:val="24"/>
          <w:szCs w:val="24"/>
          <w:lang w:val="x-none"/>
        </w:rPr>
        <w:t>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197.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198.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Чл. 199.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(Отм. - ДВ, бр. 91 от 2006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 xml:space="preserve"> ДОПЪЛНИТЕЛНА РАЗПОРЕДБА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 § 1.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(Изм. - ДВ, бр. 91 от 2006 г.) По смисъла на тази наредба: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1. "Производи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тел" е физическо или юридическо лице, което отговаря пред компетентните органи по одобряване типа за всички въпроси, свързани с процеса на одобряване типа, и за осигуряването на съответствието на производството с одобрения тип. Производителят може да не е </w:t>
      </w:r>
      <w:r>
        <w:rPr>
          <w:rFonts w:ascii="Times New Roman" w:hAnsi="Times New Roman" w:cs="Times New Roman"/>
          <w:sz w:val="24"/>
          <w:szCs w:val="24"/>
          <w:lang w:val="x-none"/>
        </w:rPr>
        <w:t>пряко свързан с всички етапи на производство на МПС, система, отделен технически възел или компонент, които са предмет на одобряване на типа.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lastRenderedPageBreak/>
        <w:t xml:space="preserve"> ЗАКЛЮЧИТЕЛНИ РАЗПОРЕДБИ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§ 2.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Наредбата се издава на основание чл. 138, ал. 4 от Закона за движението по пътища</w:t>
      </w:r>
      <w:r>
        <w:rPr>
          <w:rFonts w:ascii="Times New Roman" w:hAnsi="Times New Roman" w:cs="Times New Roman"/>
          <w:sz w:val="24"/>
          <w:szCs w:val="24"/>
          <w:lang w:val="x-none"/>
        </w:rPr>
        <w:t>та.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 § 3.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Наредбата заедно с приложенията към нея се обнародват като притурка на "Държавен вестник".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 § 4.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(Нов - ДВ, бр. 91 от 2006 г., изм., бр. 60 от 2007 г.) Наредбата въвежда изискванията на Директива 97/24/ЕО така, както тя е изменена с Директива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2006/72/ЕО. 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>————————————————————————————————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ПРЕХОДНИ И ЗАКЛЮЧИТЕЛНИ РАЗПОРЕДБИ 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>към Наредбата за изменение и допълнение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Наредба № 130 от 2005 г. за одобряване типа на 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>определени компоненти за нови моторни превозни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средства от категория L и </w:t>
      </w:r>
      <w:r>
        <w:rPr>
          <w:rFonts w:ascii="Times New Roman" w:hAnsi="Times New Roman" w:cs="Times New Roman"/>
          <w:sz w:val="24"/>
          <w:szCs w:val="24"/>
          <w:lang w:val="x-none"/>
        </w:rPr>
        <w:t>одобряване типа на нови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моторни превозни средства от категория L по отношение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на определени характеристики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(ДВ, бр. 60 от 2007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§ 4. Наредбата въвежда изискванията на Директива 2006/120/ЕО.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§ 5. (1) От 18 май 2006 г. изпълнителният директор на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Изпълнителна агенция "Автомобилна администрация" не може да откаже издаването на ЕО одобряване на типа по смисъла на чл. 10 на Наредба № 117 за одобряване типа на нови моторни превозни средства от категория L /чл. 4.1 от Директива 2002/24/ЕО поради причин</w:t>
      </w:r>
      <w:r>
        <w:rPr>
          <w:rFonts w:ascii="Times New Roman" w:hAnsi="Times New Roman" w:cs="Times New Roman"/>
          <w:sz w:val="24"/>
          <w:szCs w:val="24"/>
          <w:lang w:val="x-none"/>
        </w:rPr>
        <w:t>и, свързани с новите резервни каталитични конвертори, които отговарят на Директива 97/24/ЕО, както тя е изменена с Директива 2005/30/ЕО, предназначени за монтаж на моторни превозни средства, одобрени съгласно Директива 97/24/ЕО.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(2) От 18 май 2006 г. изп</w:t>
      </w:r>
      <w:r>
        <w:rPr>
          <w:rFonts w:ascii="Times New Roman" w:hAnsi="Times New Roman" w:cs="Times New Roman"/>
          <w:sz w:val="24"/>
          <w:szCs w:val="24"/>
          <w:lang w:val="x-none"/>
        </w:rPr>
        <w:t>ълнителният директор на Изпълнителна агенция "Автомобилна администрация" не издава одобрявания на типа с ЕО валидност по смисъла на чл. 10 и 14 на Наредба № 117 за одобряване типа на нови моторни превозни средства от категория L /чл. 4.1 от Директива 2002/</w:t>
      </w:r>
      <w:r>
        <w:rPr>
          <w:rFonts w:ascii="Times New Roman" w:hAnsi="Times New Roman" w:cs="Times New Roman"/>
          <w:sz w:val="24"/>
          <w:szCs w:val="24"/>
          <w:lang w:val="x-none"/>
        </w:rPr>
        <w:t>24/ЕО, поради причини, свързани с мерките срещу замърсяването на въздуха, допустимите нива на шума и мерките срещу непозволено изменение, за нови резервни каталитични конвертори, които не отговарят на изискванията на Директива 97/24/ЕО, както тя е изменена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с Директива 2005/30/ЕО.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§ 6. От 1 януари 2009 г. сертификатите за одобряване типа на резервни каталитични конвертори и нанесените върху тях обозначения се считат невалидни за целите на пускането на пазара и монтирането им на МПС, когато типът им не е од</w:t>
      </w:r>
      <w:r>
        <w:rPr>
          <w:rFonts w:ascii="Times New Roman" w:hAnsi="Times New Roman" w:cs="Times New Roman"/>
          <w:sz w:val="24"/>
          <w:szCs w:val="24"/>
          <w:lang w:val="x-none"/>
        </w:rPr>
        <w:t>обрен съгласно изискванията на Директива 97/24/ЕО, както е изменена с Директива 2005/30/ЕО.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НАРЕДБА за допълнение на Наредба № 130 от 2005 г. 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>за одобряване типа на определени компоненти за нови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моторни превозни средства от категория L и одобряване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x-none"/>
        </w:rPr>
        <w:t>типа на нови моторни превозни средства от категория L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по отношение на определени характеристики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(ДВ, бр. 39 от 2010 г., в сила от 30.04.2010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Допълнителна разпоредба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§ 3. Наредбата въвежда изискванията на Директива 2009/108/ЕО на Комисията от 17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август 2009 г. за изменение с цел привеждане в съответствие с техническия прогрес на Директива 97/24/ЕО на Европейския парламент и на Съвета относно някои компоненти и характеристики на двуколесните и триколесните моторни превозни средства (ОВ L 213, 18.8</w:t>
      </w:r>
      <w:r>
        <w:rPr>
          <w:rFonts w:ascii="Times New Roman" w:hAnsi="Times New Roman" w:cs="Times New Roman"/>
          <w:sz w:val="24"/>
          <w:szCs w:val="24"/>
          <w:lang w:val="x-none"/>
        </w:rPr>
        <w:t>.2009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Преходни и заключителни разпоредби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§ 4. От 1 май 2010 г. изпълнителният директор на Изпълнителна агенция "Автомобилна администрация" не може да откаже издаването на ЕО одобряване типа на дву- или триколесно моторно превозно средство на основ</w:t>
      </w:r>
      <w:r>
        <w:rPr>
          <w:rFonts w:ascii="Times New Roman" w:hAnsi="Times New Roman" w:cs="Times New Roman"/>
          <w:sz w:val="24"/>
          <w:szCs w:val="24"/>
          <w:lang w:val="x-none"/>
        </w:rPr>
        <w:t>ания, свързани с мерките срещу замърсяването на въздуха или допустимите нива на шума, когато са изпълнени изискванията на Директива 97/24/ЕО, както тя е изменена с Директива 2009/108/ЕО.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§ 5. От 1 май 2010 г. изпълнителният директор на Изпълнителна агенц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ия "Автомобилна администрация" отказва издаването на ЕО одобряване типа на ново дву- или триколесно моторно превозно средство на основания, свързани с мерките срещу замърсяването на въздуха или допустимите нива на шума, когато не са изпълнени изискванията </w:t>
      </w:r>
      <w:r>
        <w:rPr>
          <w:rFonts w:ascii="Times New Roman" w:hAnsi="Times New Roman" w:cs="Times New Roman"/>
          <w:sz w:val="24"/>
          <w:szCs w:val="24"/>
          <w:lang w:val="x-none"/>
        </w:rPr>
        <w:t>на Директива 97/24/ЕО, както тя е изменена с Директива 2009/108/ЕО.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........................................................................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ДОПЪЛНИТЕЛНА РАЗПОРЕДБА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към Наредбата за изменение и допълнение на Наредба № 130 от 2005 г. 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>за одобряване т</w:t>
      </w:r>
      <w:r>
        <w:rPr>
          <w:rFonts w:ascii="Times New Roman" w:hAnsi="Times New Roman" w:cs="Times New Roman"/>
          <w:sz w:val="24"/>
          <w:szCs w:val="24"/>
          <w:lang w:val="x-none"/>
        </w:rPr>
        <w:t>ипа на определени компоненти за нови моторни превозни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средства от категория L и одобряване типа на нови моторни превозни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средства от категория L по отношение на определени характеристики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(ДВ, </w:t>
      </w: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>бр</w:t>
      </w:r>
      <w:r>
        <w:rPr>
          <w:rFonts w:ascii="Times New Roman" w:hAnsi="Times New Roman" w:cs="Times New Roman"/>
          <w:sz w:val="24"/>
          <w:szCs w:val="24"/>
          <w:lang w:val="x-none"/>
        </w:rPr>
        <w:t>. 72 от 2014 г., в сила от 30.06.2014 г.)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 § 3. С наред</w:t>
      </w:r>
      <w:r>
        <w:rPr>
          <w:rFonts w:ascii="Times New Roman" w:hAnsi="Times New Roman" w:cs="Times New Roman"/>
          <w:sz w:val="24"/>
          <w:szCs w:val="24"/>
          <w:lang w:val="x-none"/>
        </w:rPr>
        <w:t>бата се въвеждат изискванията на Директива 2013/60/ЕС на Комисията от 27 ноември 2013 г. за изменение за целите на адаптирането към техническия прогрес на Директива 97/24/ЕО на Европейския парламент и на Съвета относно някои компоненти или характеристики н</w:t>
      </w:r>
      <w:r>
        <w:rPr>
          <w:rFonts w:ascii="Times New Roman" w:hAnsi="Times New Roman" w:cs="Times New Roman"/>
          <w:sz w:val="24"/>
          <w:szCs w:val="24"/>
          <w:lang w:val="x-none"/>
        </w:rPr>
        <w:t>а двуколесните или триколесните моторни превозни средства, Директива 2002/24/ЕО на Европейския парламент и на Съвета относно типовото одобрение на дву- и триколесни моторни превозни средства и на Директива 2009/67/ЕО на Европейския парламент и на Съвета от</w:t>
      </w:r>
      <w:r>
        <w:rPr>
          <w:rFonts w:ascii="Times New Roman" w:hAnsi="Times New Roman" w:cs="Times New Roman"/>
          <w:sz w:val="24"/>
          <w:szCs w:val="24"/>
          <w:lang w:val="x-none"/>
        </w:rPr>
        <w:t>носно монтирането на устройствата за осветяване и светлинна сигнализация на дву- или триколесните моторни превозни средства (ОВ L 329, 10.12.2013 г.).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b/>
          <w:bCs/>
          <w:sz w:val="20"/>
          <w:szCs w:val="20"/>
          <w:lang w:val="x-none"/>
        </w:rPr>
      </w:pPr>
      <w:r>
        <w:rPr>
          <w:rFonts w:ascii="Courier New" w:hAnsi="Courier New" w:cs="Courier New"/>
          <w:b/>
          <w:bCs/>
          <w:sz w:val="20"/>
          <w:szCs w:val="20"/>
          <w:lang w:val="x-none"/>
        </w:rPr>
        <w:t xml:space="preserve">                                                         Приложение № 1 (*)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               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                      към чл. 1, ал. 1, т. 1 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               ГУМИ И ТЯХНОТО МОНТИРАНЕ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                       Раздел 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Административни разпоредби по отношение на одобряването на типа гуми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1.(**) Заявление за одобрява</w:t>
      </w:r>
      <w:r>
        <w:rPr>
          <w:rFonts w:ascii="Courier New" w:hAnsi="Courier New" w:cs="Courier New"/>
          <w:sz w:val="20"/>
          <w:szCs w:val="20"/>
          <w:lang w:val="x-none"/>
        </w:rPr>
        <w:t>не на типа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1.1 В заявлението за одобряване на тип гума трябва да са дадени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уточнения за типа гума, върху който ще се поставя маркировката за одобряване.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 В заявлението, за всеки тип гума, трябва да е уточнено: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1.2.1. означението за разме</w:t>
      </w:r>
      <w:r>
        <w:rPr>
          <w:rFonts w:ascii="Courier New" w:hAnsi="Courier New" w:cs="Courier New"/>
          <w:sz w:val="20"/>
          <w:szCs w:val="20"/>
          <w:lang w:val="x-none"/>
        </w:rPr>
        <w:t>ра на гумата, така както то е определено в т.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1.16 от раздел II;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1.2.2. марката или търговското наименование на производителя;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1.2.3. категорията за употреба: нормална, специална, за сняг или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мотопед;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1.2.4. структурата (диагонална или с </w:t>
      </w:r>
      <w:r>
        <w:rPr>
          <w:rFonts w:ascii="Courier New" w:hAnsi="Courier New" w:cs="Courier New"/>
          <w:sz w:val="20"/>
          <w:szCs w:val="20"/>
          <w:lang w:val="x-none"/>
        </w:rPr>
        <w:t>кръстосан слой на каркаса,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радиална);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1.2.5. символът на категорията за скорост;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1.2.6. индексът за капацитета на натоварване;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1.2.7. дали гумата е предназначена за употреба със или без вътрешна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камера;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1.2.8. дали гумата е нормална или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подсилена;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1.2.9. брой слоеве (ply-rating) за модификациите мотоциклети;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1.2.10. външни размери: широчина на гумата и диаметър;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1.2.11. джанти, на които могат да се монтират гумите;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1.2.12. измервателна и изпитвателна джанта;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</w:t>
      </w:r>
      <w:r>
        <w:rPr>
          <w:rFonts w:ascii="Courier New" w:hAnsi="Courier New" w:cs="Courier New"/>
          <w:sz w:val="20"/>
          <w:szCs w:val="20"/>
          <w:lang w:val="x-none"/>
        </w:rPr>
        <w:t>13. измервателно и изпитвателно налягане;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1.2.14. коефициентът x, посочен в т. 1.19 от раздел II;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1.2.15. за гуми, означени с кода "V" във вътрешността на означението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размера и подходящата за скорости по-високи от 240 km/h или за гуми, означен</w:t>
      </w:r>
      <w:r>
        <w:rPr>
          <w:rFonts w:ascii="Courier New" w:hAnsi="Courier New" w:cs="Courier New"/>
          <w:sz w:val="20"/>
          <w:szCs w:val="20"/>
          <w:lang w:val="x-none"/>
        </w:rPr>
        <w:t>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 кода "Z" във вътрешността на означението за размера и подходящата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скорости по-високи от 270 km/h - максималната разрешена от производителя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гумата скорост и съответстващия капацитет на натоварване при тази скорост;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максималната разрешена скорост и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съответстващият капацитет на натоварване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трябва да бъдат записани в сертификата за одобряване (допълнение 2).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1.3. Освен това, заявлението за одобряване на типа трябва да 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придружено от три екземпляра схеми и чертежи, на които са показани шарката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протектора и обвивката на комплекта гума/колело при напомпана и монтирана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>измервателната джанта гума с обозначени размери (виж т. 3.1.1 и 3.1.2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раздел II). Към него се прилага и протоколът от изпитванията, проведени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одобрена изпитвателна лаборато</w:t>
      </w:r>
      <w:r>
        <w:rPr>
          <w:rFonts w:ascii="Courier New" w:hAnsi="Courier New" w:cs="Courier New"/>
          <w:sz w:val="20"/>
          <w:szCs w:val="20"/>
          <w:lang w:val="x-none"/>
        </w:rPr>
        <w:t>рия или от два образеца на типа гуми, като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преценката за избора е оставена на органа за одобряване на типа.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1.4. Производителят на гумата може да поиска ЕО одобряването на типа да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бъде разширено и за други модификации на гуми.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1.5. Приложението (</w:t>
      </w:r>
      <w:r>
        <w:rPr>
          <w:rFonts w:ascii="Courier New" w:hAnsi="Courier New" w:cs="Courier New"/>
          <w:sz w:val="20"/>
          <w:szCs w:val="20"/>
          <w:lang w:val="x-none"/>
        </w:rPr>
        <w:t>Директива 97/24/ЕО) не се прилага по отношение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гумите, проектирани да бъдат използвани единствено извън пътищата и на които 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нанесена маркировка "NHS" (not for highway service), както и по отношение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тези, използвани в състезания.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2. Обозначени</w:t>
      </w:r>
      <w:r>
        <w:rPr>
          <w:rFonts w:ascii="Courier New" w:hAnsi="Courier New" w:cs="Courier New"/>
          <w:sz w:val="20"/>
          <w:szCs w:val="20"/>
          <w:lang w:val="x-none"/>
        </w:rPr>
        <w:t>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Върху образците от тип гума, представени за одобряване на типа, трябва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ясно и незаличимо да бъде обозначена търговската марка или наименованието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заявителя и да има достатъчно място за вписване на маркировката за одобряване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типа.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3. Марки</w:t>
      </w:r>
      <w:r>
        <w:rPr>
          <w:rFonts w:ascii="Courier New" w:hAnsi="Courier New" w:cs="Courier New"/>
          <w:sz w:val="20"/>
          <w:szCs w:val="20"/>
          <w:lang w:val="x-none"/>
        </w:rPr>
        <w:t>ровка за одобряване на типа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Всяка гума от одобрен тип трябва да е с нанесена маркировка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одобряване на типа, съгласно изискванията на раздел V, приложение № 1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Наредба № 117 за одобряване типа на нови моторни превозни средства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категория L (прил</w:t>
      </w:r>
      <w:r>
        <w:rPr>
          <w:rFonts w:ascii="Courier New" w:hAnsi="Courier New" w:cs="Courier New"/>
          <w:sz w:val="20"/>
          <w:szCs w:val="20"/>
          <w:lang w:val="x-none"/>
        </w:rPr>
        <w:t>ожение V на Директива 2002/24/ЕО).</w:t>
      </w:r>
    </w:p>
    <w:tbl>
      <w:tblPr>
        <w:tblW w:w="9750" w:type="dxa"/>
        <w:tblCellSpacing w:w="15" w:type="dxa"/>
        <w:tblInd w:w="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750"/>
      </w:tblGrid>
      <w:tr w:rsidR="00000000">
        <w:trPr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4. Изменение на тип гума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 изменение на шарката на протектора не се изисква повтаряне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изпитванията по раздел II.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Стойността "а", определяща размерите на правоъгълника, цифрите 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буквите, съставящи маркировката, да не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е по-малка от 2 mm.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_________________________________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(*) Номерацията на частите, разделите, допълненията, фигурите,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таблиците, графиките и др. в приложенията отговаря на използваната в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Директива 97/24/ЕО.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(**)Номерацията отговаря на използваната в Директ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ива 97/24/ЕО.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1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Списък с данни за целите на одобряване типа на гуми за дву- или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триколесни МПС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(прилага се към заявлението за одобряване типа на гумите)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_____________________________________________________________________________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Пореден № (по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сочва се от заявителя):.........................................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_____________________________________________________________________________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Заявлението за одобряване типа на гуми, предназначени за дву- или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триколесни МПС, следва да съдържа: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- данни за и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дентификацията на производителя,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- данните, посочени в т. 1.2.1. до 1.2.15.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2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8865" w:type="dxa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275"/>
              <w:gridCol w:w="4590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886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ОБРАЗЕЦ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Максимален формат: А4 (210 х 297 mm)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Сертификат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за одобряване типа на гуми, предназначени за дву- или триколесни моторни превозни средства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6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2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5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ИА “АА”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6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6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омер на одобряването на типа:............Номер на разширението:.......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6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6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 Марка или търговско наименование на гумата:.........................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6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 Тип на гумата:................................................... (1)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6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 Наименование и адрес на произ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водителя на МПС: 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6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6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 Наименование и адрес на упълномощения представител на производителя (в случай, че е приложимо): .........................................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6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6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5. Гумите са представени за изпитване на: 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6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  Протокол №........издаден от техническа служба.....на......(дата)...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6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6. Одобрението е издадено / р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азширено / отказано (2)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6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7. Място: 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6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8. Дата: 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6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9. Подпис: 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6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____________________________________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6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(1) Посочват се: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6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 означението на размера на гумата;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6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 категорията на употреба;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6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 индексът на капацитета на натоварване;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6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- символът на категорията за скорост;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6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 в случай, че е  приложимо - максималната разре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шена скорост и капацитета на натоварване.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6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(2) Излишното се зачертава.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</w:tbl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 xml:space="preserve">                                    Раздел II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Изисквания към гумите, към тяхната маркировка и нейното разположение</w:t>
      </w:r>
    </w:p>
    <w:tbl>
      <w:tblPr>
        <w:tblW w:w="9750" w:type="dxa"/>
        <w:tblCellSpacing w:w="15" w:type="dxa"/>
        <w:tblInd w:w="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750"/>
      </w:tblGrid>
      <w:tr w:rsidR="00000000">
        <w:trPr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 По смисъла на това приложение: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1.1 "Тип гума" са гуми, които 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не се различават значително по отношение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1.1.1. търговското наименование на производителя или търговската марка,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1.1.2. обозначаването на размерите на гумата,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1.1.3. категорията за употреба (универсална или нормална: гума за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обичайна употреба по пътя; 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специална: гума със специално предназначение като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за смесена употреба по пътя и извън пътя; за сняг; за мотоциклети),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1.1.4. структурата (диагонална, с кръстосани слоеве, радиална),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1.1.5. категорията за скорост,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1.1.6. индекса на капацитета на натоварване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1.1.7. размера на напречното сечение на гумата, когато е монтирана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определена джанта;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1.2 "Структура на гума" са техническите характеристики на каркаса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гумата. Различават се следните видове структури на гумите: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1.2.1. "Диагонална" е гума със структ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ура, чиито нишки на корда,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разположени от борт до борт, образуват ъгли, значително по-малки от 90°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спрямо средната линия (равнина) на протектора,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1.2.2. "Кръстосани слоеве" е гума със структура от диагонален тип, чийто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каркас се обгражда от брекер, състоящ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се от два или повече слоя корд, основно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неразтегливи, разположени на срещулежащи ъгли, близки до тези на каркаса,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1.2.3. "Радиална" е гума със структура, чиито нишки на корда,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разположени от борт до борт, образуват ъгли от 90° спрямо средната линия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(равни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на) на протектора и чиито каркас се укрепва с периферен брекер, основно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неразтеглив,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1.2.4. "Подсилена" е гума със структура, каркасът на която е по-устойчив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от съответния на стандартната гума;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1.3. "Борт" е част от гумата с форма и структура, осигуряващи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закрепването на гумата върху джантата (1);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1.4. "Корд" са нишки, образуващи тъканта на слоя на каркаса (брекера) в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пневматичната гума (1);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1.5. "Слой на каркаса (брекера)" е един слой от паралелни нишки с гумено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покритие (1);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1.6. "Каркас" е част от гумата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, различна от протектора и стената, която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носи товара в напомпано състояние на гумата (1);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______________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(1) Виж фигурата в допълнение 1.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______________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1.7. "Протектор" е външната част на гумата, която осъществява контакта с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пътя (1);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1.8. "Стена на гума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та" е частта от гумата между протектора и частта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предназначена да бъде припокрита от ръба на джантата (1);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1.9. "Канали на протектора" е пространството между надлъжните ребра или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блоковете в шарката на протектора (1);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1.10. "Главни канали" са широки канали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, разположени в централната зона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 протектора;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1.11. "Широчина на профила (S)" е линейното разстояние между външните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страни на стените на напомпана гума без размера на издатините, получени при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маркиране, декорации или защитни ленти и ребра (1);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1.12. "Пъл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 (външна) широчина" е линейното разстояние между външните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страни на стените на напомпана гума, включително размера на издатините,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получени при маркиране, декорации или защитни ленти и ребра. Пълната ширина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 гумата е ширина на протектора, когато ширинат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 на протектора е по-голяма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от ширината на профила;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1.13. "Височина на профила (Н)" е разстоянието, равно на половината от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разликата между външния диаметър на гумата и монтажния диаметър на джантата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(1);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1.14. "Коефициент на номинално отношение (Rа)" е едн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 стотна от числото,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получено чрез делене на числото, изразяващо номиналната височина на профила,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 числото, изразяващо номиналната широчина на профила (S1), като и двете са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изразени в една и съща мерна единица;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1.15. "Външен диаметър" е пълният диаметър н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 напомпана нова гума (1);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1.16. "Обозначаване на размерите на гума" са обозначения, които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показват: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1.16.1. номиналната широчина на профила (S1) (изразена в mm, с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изключение на някои типове гуми, чиито обозначения на размерите са определени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 първата коло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 на таблиците на раздел IV),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1.16.2. коефициентът на номинално отношение Ra, с изключение на някои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типове гуми, чиито обозначения на размерите са определени в първата колона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таблиците на раздел IV,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1.16.3. едно конвенционално число d, което показва но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миналния диаметър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 джантата и съответстващия този диаметър, изразено или чрез код (числа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по-малки от 100) или в mm (числа по-големи от 100).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______________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(1) Виж фигурата в допълнение 1.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______________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1.16.3.1. стойностите за символа (d) в mm и съотве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тстващите им стойности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 кодовете са както следва: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9195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590"/>
              <w:gridCol w:w="4605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45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Код “d”, изразен в една или две цифри, показващ номиналния диаметър на джантата</w:t>
                  </w:r>
                </w:p>
              </w:tc>
              <w:tc>
                <w:tcPr>
                  <w:tcW w:w="45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Еквивалентност, в mm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4</w:t>
                  </w:r>
                </w:p>
              </w:tc>
              <w:tc>
                <w:tcPr>
                  <w:tcW w:w="45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102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</w:t>
                  </w:r>
                </w:p>
              </w:tc>
              <w:tc>
                <w:tcPr>
                  <w:tcW w:w="45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127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</w:t>
                  </w:r>
                </w:p>
              </w:tc>
              <w:tc>
                <w:tcPr>
                  <w:tcW w:w="45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</w:t>
                  </w:r>
                </w:p>
              </w:tc>
              <w:tc>
                <w:tcPr>
                  <w:tcW w:w="45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178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</w:t>
                  </w:r>
                </w:p>
              </w:tc>
              <w:tc>
                <w:tcPr>
                  <w:tcW w:w="45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203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</w:t>
                  </w:r>
                </w:p>
              </w:tc>
              <w:tc>
                <w:tcPr>
                  <w:tcW w:w="45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229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</w:t>
                  </w:r>
                </w:p>
              </w:tc>
              <w:tc>
                <w:tcPr>
                  <w:tcW w:w="45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254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11</w:t>
                  </w:r>
                </w:p>
              </w:tc>
              <w:tc>
                <w:tcPr>
                  <w:tcW w:w="45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279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  <w:tc>
                <w:tcPr>
                  <w:tcW w:w="45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305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</w:t>
                  </w:r>
                </w:p>
              </w:tc>
              <w:tc>
                <w:tcPr>
                  <w:tcW w:w="45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330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14</w:t>
                  </w:r>
                </w:p>
              </w:tc>
              <w:tc>
                <w:tcPr>
                  <w:tcW w:w="45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356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</w:t>
                  </w:r>
                </w:p>
              </w:tc>
              <w:tc>
                <w:tcPr>
                  <w:tcW w:w="45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381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17</w:t>
                  </w:r>
                </w:p>
              </w:tc>
              <w:tc>
                <w:tcPr>
                  <w:tcW w:w="45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432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18</w:t>
                  </w:r>
                </w:p>
              </w:tc>
              <w:tc>
                <w:tcPr>
                  <w:tcW w:w="45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457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19</w:t>
                  </w:r>
                </w:p>
              </w:tc>
              <w:tc>
                <w:tcPr>
                  <w:tcW w:w="45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483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20</w:t>
                  </w:r>
                </w:p>
              </w:tc>
              <w:tc>
                <w:tcPr>
                  <w:tcW w:w="45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508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21</w:t>
                  </w:r>
                </w:p>
              </w:tc>
              <w:tc>
                <w:tcPr>
                  <w:tcW w:w="45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533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22</w:t>
                  </w:r>
                </w:p>
              </w:tc>
              <w:tc>
                <w:tcPr>
                  <w:tcW w:w="45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559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23</w:t>
                  </w:r>
                </w:p>
              </w:tc>
              <w:tc>
                <w:tcPr>
                  <w:tcW w:w="45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584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1.17. "Номинален диаметър на джантата (d)" е диаметър на джантата, върху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която е предвидено монтирането на гумата (1);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1.18. "Джанта" е опората за съвкупността от гума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и вътрешната камера или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за безкамерни гуми, върху която лягат бортовете (1);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1.19. "Теоретична джанта" е въображаема джанта, широчината на която би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била равна на "х" пъти номиналната широчина профила на гумата; стойността "х"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се доказва от производителя;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1.20. "Измервателна джанта" е джанта, на която се поставя гума за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измерване на нейните размери;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1.21. "Изпитвателна джанта" е джанта, на която се монтира гума за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извършване на изпитванията;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1.22. "Откъсване" е отделяне на парчета гума от протектора;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1.23. 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"Отлепване на корда" е отделяне на корди от тяхното гумено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покритие;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1.24. "Отлепване на слой" е отделяне на съседни слоя на каркаса;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1.25. "Отлепване на протектора" е отделяне на протектора от каркаса;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1.26. "Индекс на капацитета на натоварване" е число, 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свързано с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максималното натоварване, което гумата може да издържи, при скорост,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съответстваща на символа за скорост, в съответствие с изискванията за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употреба, определени от производителя. Списъкът на тези индекси и съответните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им маси е даден в допълнение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3;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______________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(1) Виж фигурата в допълнение 1.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______________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1.27. "Таблица за изменение на капацитета на натоварване в зависимост от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скоростта" е таблицата, дадена в допълнение 8, в която, в зависимост от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индексите на капацитета на натоварване и от 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капацитета при номинална скорост,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са показани измененията на капацитета на натоварване на гумата, когато тя се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използва при скорости, различни от съответстващата на нейния индекс за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категория номинална скорост;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1.28. "Категория скорост":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1.28.1. скоростта,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изразена чрез символи за категория скорост, показани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 т. 1.28.2;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1.28.2. категориите скорост са показани в таблицата: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8640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320"/>
              <w:gridCol w:w="4320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42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Символ за категория скорост</w:t>
                  </w:r>
                </w:p>
              </w:tc>
              <w:tc>
                <w:tcPr>
                  <w:tcW w:w="42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Съответстваща скорост 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 km/h 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2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В</w:t>
                  </w:r>
                </w:p>
              </w:tc>
              <w:tc>
                <w:tcPr>
                  <w:tcW w:w="42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2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F</w:t>
                  </w:r>
                </w:p>
              </w:tc>
              <w:tc>
                <w:tcPr>
                  <w:tcW w:w="42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2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G</w:t>
                  </w:r>
                </w:p>
              </w:tc>
              <w:tc>
                <w:tcPr>
                  <w:tcW w:w="42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2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J</w:t>
                  </w:r>
                </w:p>
              </w:tc>
              <w:tc>
                <w:tcPr>
                  <w:tcW w:w="42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2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K</w:t>
                  </w:r>
                </w:p>
              </w:tc>
              <w:tc>
                <w:tcPr>
                  <w:tcW w:w="42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110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2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L</w:t>
                  </w:r>
                </w:p>
              </w:tc>
              <w:tc>
                <w:tcPr>
                  <w:tcW w:w="42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2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</w:t>
                  </w:r>
                </w:p>
              </w:tc>
              <w:tc>
                <w:tcPr>
                  <w:tcW w:w="42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2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N</w:t>
                  </w:r>
                </w:p>
              </w:tc>
              <w:tc>
                <w:tcPr>
                  <w:tcW w:w="42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140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2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P</w:t>
                  </w:r>
                </w:p>
              </w:tc>
              <w:tc>
                <w:tcPr>
                  <w:tcW w:w="42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2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Q</w:t>
                  </w:r>
                </w:p>
              </w:tc>
              <w:tc>
                <w:tcPr>
                  <w:tcW w:w="42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160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2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R</w:t>
                  </w:r>
                </w:p>
              </w:tc>
              <w:tc>
                <w:tcPr>
                  <w:tcW w:w="42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170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2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S</w:t>
                  </w:r>
                </w:p>
              </w:tc>
              <w:tc>
                <w:tcPr>
                  <w:tcW w:w="42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180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2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T</w:t>
                  </w:r>
                </w:p>
              </w:tc>
              <w:tc>
                <w:tcPr>
                  <w:tcW w:w="42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190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2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U</w:t>
                  </w:r>
                </w:p>
              </w:tc>
              <w:tc>
                <w:tcPr>
                  <w:tcW w:w="42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200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2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H</w:t>
                  </w:r>
                </w:p>
              </w:tc>
              <w:tc>
                <w:tcPr>
                  <w:tcW w:w="42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210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2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V</w:t>
                  </w:r>
                </w:p>
              </w:tc>
              <w:tc>
                <w:tcPr>
                  <w:tcW w:w="42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240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2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W</w:t>
                  </w:r>
                </w:p>
              </w:tc>
              <w:tc>
                <w:tcPr>
                  <w:tcW w:w="42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270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1.28.3. Гумите, които могат да издържат на максимални скорости по-големи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от 240 km/h се идентифицират с буквите "V" или "Z", поставени в обозначението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за размера и срещу инди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кацията за структурата на гумата;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1.29. "Гума за сняг" е гума с шарка на протектора и структура,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проектирана за осигуряване на по-добра работа от нормалните гуми при кал,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сняг и киша. Шарката на протектора на гумите за сняг се състои основно от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канали и го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леми блокови елементи, разположени по-отдалечено от тези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нормалните гуми.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1.30. "MST (multiservice tyre)" е гума за разнообразна употреба, т.е.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гума, която е подходяща за движение както по пътищата, така и извън пътищата;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1.31. "Максимално натоварване" 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е максималната маса, на която гумата може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да издържи: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1.31.1. при скорости, по-малки или равни на 130 km/h, максималното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натоварване не трябва да превишава процентната величина, съответстваща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индекса за капацитет на натоварване на гумата, указана в "Таб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лица за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изменение на капацитета на натоварване в зависимост от скоростта" (виж т.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1.27) с отчитане на категорията за скорост и максималната скорост на ПС,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което се монтира гумата;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1.31.2. при скорости превишаващи 130 km/h, но непревишаващи 210 km/h,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мак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сималното натоварване не трябва да превишава стойността на индекса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капацитета на натоварване на гумата.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1.31.3. в случай на гуми, пригодени за скорости превишаващи 210 km/h, но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непревишаващи 270 km/h , максималното натоварване не трябва да превишава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про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центната величина, съответстваща на индекса за капацитет на натоварване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гумата, указана в таблица по-долу с отчитане на категорията за скорост 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максималната скорост на ПС, на което се монтира гумата;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8790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930"/>
              <w:gridCol w:w="2930"/>
              <w:gridCol w:w="2930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291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Максимална скорост в km/h (1)</w:t>
                  </w:r>
                </w:p>
              </w:tc>
              <w:tc>
                <w:tcPr>
                  <w:tcW w:w="582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Максимално ниво на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натоварване (%)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91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9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символ за категория скорост V</w:t>
                  </w:r>
                </w:p>
              </w:tc>
              <w:tc>
                <w:tcPr>
                  <w:tcW w:w="29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символ за категория скорост W (3)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9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210</w:t>
                  </w:r>
                </w:p>
              </w:tc>
              <w:tc>
                <w:tcPr>
                  <w:tcW w:w="29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100</w:t>
                  </w:r>
                </w:p>
              </w:tc>
              <w:tc>
                <w:tcPr>
                  <w:tcW w:w="29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9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220</w:t>
                  </w:r>
                </w:p>
              </w:tc>
              <w:tc>
                <w:tcPr>
                  <w:tcW w:w="29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95</w:t>
                  </w:r>
                </w:p>
              </w:tc>
              <w:tc>
                <w:tcPr>
                  <w:tcW w:w="29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9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230</w:t>
                  </w:r>
                </w:p>
              </w:tc>
              <w:tc>
                <w:tcPr>
                  <w:tcW w:w="29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90</w:t>
                  </w:r>
                </w:p>
              </w:tc>
              <w:tc>
                <w:tcPr>
                  <w:tcW w:w="29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9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240</w:t>
                  </w:r>
                </w:p>
              </w:tc>
              <w:tc>
                <w:tcPr>
                  <w:tcW w:w="29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85</w:t>
                  </w:r>
                </w:p>
              </w:tc>
              <w:tc>
                <w:tcPr>
                  <w:tcW w:w="29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9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250</w:t>
                  </w:r>
                </w:p>
              </w:tc>
              <w:tc>
                <w:tcPr>
                  <w:tcW w:w="29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(80) (2)</w:t>
                  </w:r>
                </w:p>
              </w:tc>
              <w:tc>
                <w:tcPr>
                  <w:tcW w:w="29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9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260</w:t>
                  </w:r>
                </w:p>
              </w:tc>
              <w:tc>
                <w:tcPr>
                  <w:tcW w:w="29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(75) (2)</w:t>
                  </w:r>
                </w:p>
              </w:tc>
              <w:tc>
                <w:tcPr>
                  <w:tcW w:w="29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9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270</w:t>
                  </w:r>
                </w:p>
              </w:tc>
              <w:tc>
                <w:tcPr>
                  <w:tcW w:w="29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(70) (2)</w:t>
                  </w:r>
                </w:p>
              </w:tc>
              <w:tc>
                <w:tcPr>
                  <w:tcW w:w="29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730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Забележки: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 За междинни скорости са позволени 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инейни интерполации на максималното натоварване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 Прилага се само за гуми, обозначени с код “V” във вътрешността на обозначението за размер и в близост до това за максималната скорост, определена от производителя (т. 1.2.15 на раздел I).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3 Прилага се също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за гуми, обозначени с код “Z” във вътрешността на обозначението за размер.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</w:tbl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1.31.4. за скорости, превишаващи 270 km/h, максималното натоварване 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трябва да превишава стойността, определена от производителя, в зависимост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максимална скорост на гу</w:t>
      </w:r>
      <w:r>
        <w:rPr>
          <w:rFonts w:ascii="Courier New" w:hAnsi="Courier New" w:cs="Courier New"/>
          <w:sz w:val="20"/>
          <w:szCs w:val="20"/>
          <w:lang w:val="x-none"/>
        </w:rPr>
        <w:t>мата;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За скорости между 270 km/h и максималната скорост, разрешена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производителя, се прилага линейна интерполация за максималното натоварване;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1.32. "Гума за мотопед" е гума, проектирана за монтиране на мотопед;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1.33. "Гума за мотоциклет</w:t>
      </w:r>
      <w:r>
        <w:rPr>
          <w:rFonts w:ascii="Courier New" w:hAnsi="Courier New" w:cs="Courier New"/>
          <w:sz w:val="20"/>
          <w:szCs w:val="20"/>
          <w:lang w:val="x-none"/>
        </w:rPr>
        <w:t>" означава гума, проектирана за монтиране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предимно на мотоциклети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1.34. "Обиколка при търкаляне (Cr)" е теоретичното разстояние, изминато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от центъра (оста) на колелото на превозно средство при извършването на едно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пълно завъртане на гумата, и получено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по формулата: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 xml:space="preserve">     Cr = f x D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където: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D е външният диаметър на гумата в съответствие с обозначението за размер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гумата, определено в т. 3.1.2;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f = 3,02 - за гуми с код диаметъра на джантата по-голям или равен на 13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3,03 - за гуми с р</w:t>
      </w:r>
      <w:r>
        <w:rPr>
          <w:rFonts w:ascii="Courier New" w:hAnsi="Courier New" w:cs="Courier New"/>
          <w:sz w:val="20"/>
          <w:szCs w:val="20"/>
          <w:lang w:val="x-none"/>
        </w:rPr>
        <w:t>адиална структура с диаметър на джантата не по-голяма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12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2,99 - за гуми с диагонална структура или със структура от кръстосани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слоеве с диаметър на джантата не по-голяма на 12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2. Обозначения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 Гумите трябва да имат следните обозначени</w:t>
      </w:r>
      <w:r>
        <w:rPr>
          <w:rFonts w:ascii="Courier New" w:hAnsi="Courier New" w:cs="Courier New"/>
          <w:sz w:val="20"/>
          <w:szCs w:val="20"/>
          <w:lang w:val="x-none"/>
        </w:rPr>
        <w:t>я, на външната страна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поне една от стените: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2.1.1. търговското наименование на производителя или търговската марка,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2.1.2. обозначението за размер на гумите, както е определено в т. 1.16,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2.1.3. индикация за структурата на гумата, както с</w:t>
      </w:r>
      <w:r>
        <w:rPr>
          <w:rFonts w:ascii="Courier New" w:hAnsi="Courier New" w:cs="Courier New"/>
          <w:sz w:val="20"/>
          <w:szCs w:val="20"/>
          <w:lang w:val="x-none"/>
        </w:rPr>
        <w:t>ледва: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2.1.3.1 за диагоналните гуми, без обозначение или буквата "D", поставена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пред маркировката за диаметъра на джантата;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2.1.3.2. за гуми със структура от кръстосани слоеве буквата "В",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поставена пред маркировката за диаметъра на джантата и по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желание думите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"BIAS-BELTED";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2.1.3.3. за гуми с радиална структура, буквата "R", поставена пред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маркировката за диаметъра на джантата и по желание думата "RADIAL";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2.1.4 индикация за категорията скорост на гумата чрез символа по т.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1.28.2;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2.1.5. индексът на капацитет на натоварване, определен в т. 1.26;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2.1.6. обозначението "TUBELESS", когато гумата е предназначена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употреба без вътрешна камера;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2.1.7. символът "REINFORCED" или "REINF", когато гумата е подсилена;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2.1.8</w:t>
      </w:r>
      <w:r>
        <w:rPr>
          <w:rFonts w:ascii="Courier New" w:hAnsi="Courier New" w:cs="Courier New"/>
          <w:sz w:val="20"/>
          <w:szCs w:val="20"/>
          <w:lang w:val="x-none"/>
        </w:rPr>
        <w:t>. дата на производство образувана от три цифри, първите две цифри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показват седмицата, а последната - годината на производство. Тази информация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се поставя от външната страна на едната стена на гумата;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2.1.9. символът "M+S", "M.S." или "M &amp; S", когато г</w:t>
      </w:r>
      <w:r>
        <w:rPr>
          <w:rFonts w:ascii="Courier New" w:hAnsi="Courier New" w:cs="Courier New"/>
          <w:sz w:val="20"/>
          <w:szCs w:val="20"/>
          <w:lang w:val="x-none"/>
        </w:rPr>
        <w:t>умата е за сняг;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2.1.10. символът "MST" когато гумата е предназначена за многофункционална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употреба;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2.1.11. обозначението "MOPED", "CICLOMOTORE" или "CYCLOMOTEUR", когато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гумата е предназначена за мотопеди;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2.1.12. Гумите, подходящи за скор</w:t>
      </w:r>
      <w:r>
        <w:rPr>
          <w:rFonts w:ascii="Courier New" w:hAnsi="Courier New" w:cs="Courier New"/>
          <w:sz w:val="20"/>
          <w:szCs w:val="20"/>
          <w:lang w:val="x-none"/>
        </w:rPr>
        <w:t>ости над 240 km/h, се обозначават с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буквите "V" или "Z" (т. 1.31.3), нанесени в обозначението за размер срещу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индикацията за структурата (виж т. 2.1.3).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2.1.13. Гумите, подходящи за скорости над 240 или 270 km/h,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обозначават с поставен в скоби инде</w:t>
      </w:r>
      <w:r>
        <w:rPr>
          <w:rFonts w:ascii="Courier New" w:hAnsi="Courier New" w:cs="Courier New"/>
          <w:sz w:val="20"/>
          <w:szCs w:val="20"/>
          <w:lang w:val="x-none"/>
        </w:rPr>
        <w:t>кса на капацитета на натоварване (виж т.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2.1.5), приложим при скорост 210 или 240 km/h, съответно, както и със символ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за категория за референтна скорост (виж 2.1.4), както следва: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"V" за гуми, идентифицирани чрез буквата "V" в обозначението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разме</w:t>
      </w:r>
      <w:r>
        <w:rPr>
          <w:rFonts w:ascii="Courier New" w:hAnsi="Courier New" w:cs="Courier New"/>
          <w:sz w:val="20"/>
          <w:szCs w:val="20"/>
          <w:lang w:val="x-none"/>
        </w:rPr>
        <w:t>р;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"W" за гуми, идентифицирани чрез буквата "Z" в обозначението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размер;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2.2. В допълнение 2 са дадени примери за разположението на обозначенията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гумите.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2.3. Обозначенията по т. 2.1 и маркировката за одобряване на типа по т.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3 на раз</w:t>
      </w:r>
      <w:r>
        <w:rPr>
          <w:rFonts w:ascii="Courier New" w:hAnsi="Courier New" w:cs="Courier New"/>
          <w:sz w:val="20"/>
          <w:szCs w:val="20"/>
          <w:lang w:val="x-none"/>
        </w:rPr>
        <w:t>дел I трябва да са релефно или вдлъбнато отлети върху гумата. Те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трябва да са ясно разпознаваеми.</w:t>
      </w:r>
    </w:p>
    <w:tbl>
      <w:tblPr>
        <w:tblW w:w="9750" w:type="dxa"/>
        <w:tblCellSpacing w:w="15" w:type="dxa"/>
        <w:tblInd w:w="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399"/>
        <w:gridCol w:w="351"/>
      </w:tblGrid>
      <w:tr w:rsidR="00000000">
        <w:trPr>
          <w:gridAfter w:val="1"/>
          <w:wAfter w:w="300" w:type="dxa"/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 Изисквания към гумите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3.1. Изисквания към размерите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3.1.1. Широчина на профила на гума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3.1.1.1. Широчината на профила на гумата се изчислява по формулата: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S = S1 + K (A-A1),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където: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S е широчината на профила - измерената широчина на измервателна джанта в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mm;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S1 - номиналната широчина на профила - предписаният размер, показан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страничната стена на гумата, в mm;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A - широчината на измерителната джанта, посоче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 от производителя, в mm;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A1 - широчината на теоретичния модел на джанта, в mm;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А1 е равно на S1, умножено по коефициента х, предоставен от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производителя, а К е коефициент, равен на 0,4.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3.1.1.2. Въпреки това, за типовете гуми, за които обозначението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азмера е дадено в първата колона на таблиците по допълнение 4, стойностите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за широчината на профила (S1) и широчината на теоретичния модел на джанта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(А1) са тези, които са записани в таблиците срещу обозначението на размера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гумата.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3.1.2. Външен диаметъ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р на гума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3.1.2.1. Външният диаметър на гумата се изчислява по формулата: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D = d + 2H,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където: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D е външният диаметър, в mm;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d - номиналният диаметър на джантата, в mm;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H - номиналната височина на профила,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където: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H = S1 x 0,01 Ra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S1 е номиналната широчина н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 профила;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Ra - състоянието на номинално отношение;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така както са записани от външната страна на стената на гумата в нейното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обозначение в съответствие с изискванията по т. 2.1.3.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3.1.2.2. Въпреки това, за типовете гуми, за които размерът е даден в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първата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колона на таблиците от допълнение 4, външният диаметър е този, който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е записан срещу съответната стойност за обозначението на размера.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3.1.3. Метод за определяне на размерите на гума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Измерването на размерите на гумата се извършва съгласно допълнение 5.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1.4. Изисквания по отношение на широчината на профила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3.1.4.1. Пълната широчина на гумата може да е по-малка от широчината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профила, определена съгласно т. 3.1.1.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3.1.4.2. Пълната широчина на гумата може да превишава широчината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профила до стойността, 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определена в допълнение 4 или в случай, че обозначения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за размер на гумата не са определени в допълнение 4, със следните %: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3.1.4.2.1. гуми за мотопеди и гуми за мотоциклети за нормална употреба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 пътищата и за сняг: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+ 10% за диаметър на джантата, равен и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ли по-голям от 13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+ 8% за диаметър на джантата не по-голям от 12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3.1.4.2.2. многофункционални гуми, предназначени за ограничена употреба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 пътищата и обозначена с MST: + 25%;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3.1.5. Изисквания по отношение на външния диаметър на гума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3.1.5.1. Външният диа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метър на гумата не трябва да превишава стойностите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за минимален и максимален диаметър, определени в допълнение 4.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3.1.5.2. Когато в допълнение 4 няма определено обозначение за размер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гумата, външният диаметър на гумата не трябва да превишава стойностите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за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минимален и максимален диаметър, получени по следните формули: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Dmin = d + (2H x a)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Dmax = d + (2H x b)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където: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стойностите за Н и d са определените в т. 3.1.2.1, а тези за а и b са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определени в т. 3.1.5.2.1 и 3.1.5.2.2 съответно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3.1.5.2.1. гуми за мото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пед и гуми за мотоциклет за нормална употреба по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пътищата и за сняг: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540"/>
              <w:gridCol w:w="1335"/>
            </w:tblGrid>
            <w:tr w:rsidR="00000000">
              <w:trPr>
                <w:tblCellSpacing w:w="0" w:type="dxa"/>
              </w:trPr>
              <w:tc>
                <w:tcPr>
                  <w:tcW w:w="65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3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а</w:t>
                  </w: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65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диаметър на джантата, равен или по-голям от 13</w:t>
                  </w:r>
                </w:p>
              </w:tc>
              <w:tc>
                <w:tcPr>
                  <w:tcW w:w="13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0,97</w:t>
                  </w: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65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диаметър на джантата не по-голям от 12</w:t>
                  </w:r>
                </w:p>
              </w:tc>
              <w:tc>
                <w:tcPr>
                  <w:tcW w:w="13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0,93</w:t>
                  </w: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65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многофункционална гума</w:t>
                  </w:r>
                </w:p>
              </w:tc>
              <w:tc>
                <w:tcPr>
                  <w:tcW w:w="13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1,00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3.1.5.2.2. гуми за мотопед и гуми за мотоцик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лет за нормална употреба по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пътищата: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0" w:type="auto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570"/>
              <w:gridCol w:w="1365"/>
            </w:tblGrid>
            <w:tr w:rsidR="00000000">
              <w:trPr>
                <w:tblCellSpacing w:w="0" w:type="dxa"/>
              </w:trPr>
              <w:tc>
                <w:tcPr>
                  <w:tcW w:w="65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3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</w:t>
                  </w: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65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диаметър на джантата, равен или по-голям от 13</w:t>
                  </w:r>
                </w:p>
              </w:tc>
              <w:tc>
                <w:tcPr>
                  <w:tcW w:w="13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1,07</w:t>
                  </w: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65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диаметър на джантата не по-голям от 12</w:t>
                  </w:r>
                </w:p>
              </w:tc>
              <w:tc>
                <w:tcPr>
                  <w:tcW w:w="13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1,10</w:t>
                  </w: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65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многофункционална гума и гума за сняг</w:t>
                  </w:r>
                </w:p>
              </w:tc>
              <w:tc>
                <w:tcPr>
                  <w:tcW w:w="13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1,12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3.2. Изпитване за натоварване/скорост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3.2.1. Гумата се подла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га на изпитване за натоварване/скорост, провеждано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 съответствие с процедурата, описана в допълнение 6.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3.2.1.1. Когато е подадено заявление за одобряване на типа гуми,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обозначени с буквата "V" в обозначението за размер гума и предназначени за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скорости на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 240 km/h, или за гуми, обозначени с буквата "Z" в обозначението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за размер гума и предназначени за скорости над 270 km/h (виж т. 1.2.15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раздел I), изпитването за натоварване/скорост се извършва с една гума при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натоварване и скорост, указани в скоби вър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ху гумата (виж т. 2.1.12). Второ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изпитване за натоварване/скорост се извършва с втора гума от същия тип при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натоварване и скорост, посочени като максимални от производителя на гумата,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ако има такива.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3.2.2. След подлагане на съответното изпитване за натова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рване/скорост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гумата не трябва да се вижда никакво отлепване на протектора, разслояване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каркаса /брекера/, отделяне на нишките на корда, откъсване или счупване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нишките на корда.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3.2.3. Външният диаметър на гумата, измерен най-малко 6 h след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изпитване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то за натоварване/скорост, не трябва да се различава с повече от ±</w:t>
            </w:r>
          </w:p>
        </w:tc>
      </w:tr>
      <w:tr w:rsidR="00000000">
        <w:trPr>
          <w:tblCellSpacing w:w="15" w:type="dxa"/>
        </w:trPr>
        <w:tc>
          <w:tcPr>
            <w:tcW w:w="99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3,5% от външния диаметър, измерен преди изпитването.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3.2.4. Пълната широчина на гумата, измерена в края на изпитването за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натоварване/скорост, не трябва да надвишава стойността, посочена в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т. 3.1.4.2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3.3. Динамично разширение на гумите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Гумите, посочени в т.1.1 от раздел VIII, които са издържали успешно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изпитването за натоварване/скорост, трябва да преминат на изпитване за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динамично разширение по метода, описан в същия раздел.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3.4. В случай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, че производител произвежда гама от гуми не е необходимо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да се прави изпитване за натоварване/скорост за всеки тип гума от гамата.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Възможността за избора на най-неблагоприятния случай е оставена на органа за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одобряване на типа.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3.5. При изменение на шарка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та на протектора не се изисква повтаряне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изпитванията по т. 3.2 и 3.3.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3.6. За гуми, обозначени с буквата "V" в обозначението за размер 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предназначени за скорости над 240 km/h (или за гуми, обозначени с буквата "Z"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 обозначението за размер и предназна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чени за скорости над 270 km/h), с оглед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одобряване на типа за различни максимални скорости и/или натоварвания,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изменение на одобряването на типа се допуска при наличието на нов протокол от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изпитване, отнасящ се за новите максимални скорост и натоварване, п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редоставен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от техническата служба, отговорна за провеждането на изпитванията. Новите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индекси за капацитет на натоварване и/или за скорост трябва да бъдат посочени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 допълнение 2 на раздел I.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1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Структура на гума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5A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353175" cy="60483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3175" cy="604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2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Разположение на обозначенията на гумата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Пример за маркировка на одобрен тип гума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5A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96000" cy="8286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Тези надписи определят гума, която: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- е с номинална широчина на профила 100;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- е с относителна височина на профила 80;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- е със структура от кръстосани слоеве (В);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- е с номинален диаметър на джантата 457 mm, чийто съотв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етстващ код 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18;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- има капацитет на натоварване 206 kg, съответстващ на индекс за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капацитет на натоварване 53 (виж раздел III);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- класифицирана в категорията за скорост S (максимална скорост 180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km/h);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- може да се монтира без вътрешна камера (tubeless);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- e предназначена за сняг (M + S);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- произведена през първата седмица (01) на 1993 г. (3).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Надписите, образуващи маркировката се разполагат и подреждат така: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а) означението на размерите, включително номиналната широчина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профила, относителната височина н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 профила, символът за структурата (ако 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необходим) и номиналният диаметър на джантата, се групират, както е показано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 приведения пример: 100/80 B 18;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b) индексът за капацитет на натоварване и категорията скорост се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разполагат в близост до обозначението 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за размер, като могат да бъдат пред,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след, над или под това обозначение;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с) обозначенията "TUBELESS" и "REINFORCED" или "REINF" и "M + S" или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"M.S" или "M &amp; S" и "MST" и/или "MOPED", "CICLOMOTORE" или "CYCLOMOTEUR"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могат да бъдат отдалечени от обозначениет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 за размер;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d) На гуми, подходящи за скорости над 240 km/h, пред обозначението за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структурата на гумата в зависимост от случая трябва да се нанесе буквата "V"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или "Z" (например 140/60ZR18). Когато е приложимо, в скоби трябва да се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укажат индексът за капац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итет на натоварване и категорията скорост.(виж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т. 2.1.13.)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3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Списък на индексите на капацитет на натоварване и съответната максимална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допустима маса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 = индекси на капацитет на натоварване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(В) = максимална допустима маса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8325" w:type="dxa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155"/>
              <w:gridCol w:w="4170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A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46,2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47,5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48,7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4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50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51,5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54,5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56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58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11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61,5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14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67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69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16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17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18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19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77,5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20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21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82,5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22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23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87,5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24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25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92,5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26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27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97,5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28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29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30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106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31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109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32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112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33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115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34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118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35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36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37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128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38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39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136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40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140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41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145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42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43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44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160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45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165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46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170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47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175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48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180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49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185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50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190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51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195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52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200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53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206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54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212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55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218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56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224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57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230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58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236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59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243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60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250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61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257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62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265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63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272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64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280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290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66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300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67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307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68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315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69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325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70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335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71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345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72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355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73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365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74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375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75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387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76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400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77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412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78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425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79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437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80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450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81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462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82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475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83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487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84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500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85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515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86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530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87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545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88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560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89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580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90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600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91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615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92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630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93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94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670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95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690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96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710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97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730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98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750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99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775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100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800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101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825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102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850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103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875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104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900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105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925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106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950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107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975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108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1 000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109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1 030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110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1 060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111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1 090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112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1 120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113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1 150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114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1 180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115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1 215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116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1 250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117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1 285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118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1 320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119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1 360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1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120</w:t>
                  </w:r>
                </w:p>
              </w:tc>
              <w:tc>
                <w:tcPr>
                  <w:tcW w:w="41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1 400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gridAfter w:val="1"/>
          <w:wAfter w:w="300" w:type="dxa"/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4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Обозначения и размери на някои типове г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уми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(виж т. 3.1.1.2., 3.1.2.2., 3.1.4.2. и 3.1.5.1.)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8970" w:type="dxa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845"/>
              <w:gridCol w:w="1650"/>
              <w:gridCol w:w="1080"/>
              <w:gridCol w:w="960"/>
              <w:gridCol w:w="1110"/>
              <w:gridCol w:w="1335"/>
              <w:gridCol w:w="990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  <w:gridSpan w:val="7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Таблица № 1 A Гуми за мотопед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  <w:gridSpan w:val="7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Описания и диаметър на джантата до код 12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4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Обозначение за размер на гума</w:t>
                  </w:r>
                </w:p>
              </w:tc>
              <w:tc>
                <w:tcPr>
                  <w:tcW w:w="165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Широчина на теорeтичната джанта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(А1)</w:t>
                  </w:r>
                </w:p>
              </w:tc>
              <w:tc>
                <w:tcPr>
                  <w:tcW w:w="3150" w:type="dxa"/>
                  <w:gridSpan w:val="3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Външен диаметър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(в mm)</w:t>
                  </w:r>
                </w:p>
              </w:tc>
              <w:tc>
                <w:tcPr>
                  <w:tcW w:w="133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Широчина на профила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(S1)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(в mm)</w:t>
                  </w:r>
                </w:p>
              </w:tc>
              <w:tc>
                <w:tcPr>
                  <w:tcW w:w="99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Максимална пълна широчина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(в mm)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4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Dmin</w:t>
                  </w:r>
                </w:p>
              </w:tc>
              <w:tc>
                <w:tcPr>
                  <w:tcW w:w="96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</w:t>
                  </w:r>
                </w:p>
              </w:tc>
              <w:tc>
                <w:tcPr>
                  <w:tcW w:w="111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Dmax</w:t>
                  </w:r>
                </w:p>
              </w:tc>
              <w:tc>
                <w:tcPr>
                  <w:tcW w:w="133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9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2-12</w:t>
                  </w:r>
                </w:p>
              </w:tc>
              <w:tc>
                <w:tcPr>
                  <w:tcW w:w="165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1.35</w:t>
                  </w:r>
                </w:p>
              </w:tc>
              <w:tc>
                <w:tcPr>
                  <w:tcW w:w="10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413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417</w:t>
                  </w:r>
                </w:p>
              </w:tc>
              <w:tc>
                <w:tcPr>
                  <w:tcW w:w="11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426</w:t>
                  </w:r>
                </w:p>
              </w:tc>
              <w:tc>
                <w:tcPr>
                  <w:tcW w:w="13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55</w:t>
                  </w:r>
                </w:p>
              </w:tc>
              <w:tc>
                <w:tcPr>
                  <w:tcW w:w="9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59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21/4-12</w:t>
                  </w:r>
                </w:p>
              </w:tc>
              <w:tc>
                <w:tcPr>
                  <w:tcW w:w="165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1.50</w:t>
                  </w:r>
                </w:p>
              </w:tc>
              <w:tc>
                <w:tcPr>
                  <w:tcW w:w="10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425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431</w:t>
                  </w:r>
                </w:p>
              </w:tc>
              <w:tc>
                <w:tcPr>
                  <w:tcW w:w="11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441</w:t>
                  </w:r>
                </w:p>
              </w:tc>
              <w:tc>
                <w:tcPr>
                  <w:tcW w:w="13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62</w:t>
                  </w:r>
                </w:p>
              </w:tc>
              <w:tc>
                <w:tcPr>
                  <w:tcW w:w="9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67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21/2-8</w:t>
                  </w:r>
                </w:p>
              </w:tc>
              <w:tc>
                <w:tcPr>
                  <w:tcW w:w="165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1.75</w:t>
                  </w:r>
                </w:p>
              </w:tc>
              <w:tc>
                <w:tcPr>
                  <w:tcW w:w="10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339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345</w:t>
                  </w:r>
                </w:p>
              </w:tc>
              <w:tc>
                <w:tcPr>
                  <w:tcW w:w="11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356</w:t>
                  </w:r>
                </w:p>
              </w:tc>
              <w:tc>
                <w:tcPr>
                  <w:tcW w:w="13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70</w:t>
                  </w:r>
                </w:p>
              </w:tc>
              <w:tc>
                <w:tcPr>
                  <w:tcW w:w="9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76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21/2-9</w:t>
                  </w:r>
                </w:p>
              </w:tc>
              <w:tc>
                <w:tcPr>
                  <w:tcW w:w="165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1.75</w:t>
                  </w:r>
                </w:p>
              </w:tc>
              <w:tc>
                <w:tcPr>
                  <w:tcW w:w="10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365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371</w:t>
                  </w:r>
                </w:p>
              </w:tc>
              <w:tc>
                <w:tcPr>
                  <w:tcW w:w="11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382</w:t>
                  </w:r>
                </w:p>
              </w:tc>
              <w:tc>
                <w:tcPr>
                  <w:tcW w:w="13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70</w:t>
                  </w:r>
                </w:p>
              </w:tc>
              <w:tc>
                <w:tcPr>
                  <w:tcW w:w="9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76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23/4-9</w:t>
                  </w:r>
                </w:p>
              </w:tc>
              <w:tc>
                <w:tcPr>
                  <w:tcW w:w="165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1.75</w:t>
                  </w:r>
                </w:p>
              </w:tc>
              <w:tc>
                <w:tcPr>
                  <w:tcW w:w="10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375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381</w:t>
                  </w:r>
                </w:p>
              </w:tc>
              <w:tc>
                <w:tcPr>
                  <w:tcW w:w="11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393</w:t>
                  </w:r>
                </w:p>
              </w:tc>
              <w:tc>
                <w:tcPr>
                  <w:tcW w:w="13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73</w:t>
                  </w:r>
                </w:p>
              </w:tc>
              <w:tc>
                <w:tcPr>
                  <w:tcW w:w="9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79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3-10</w:t>
                  </w:r>
                </w:p>
              </w:tc>
              <w:tc>
                <w:tcPr>
                  <w:tcW w:w="165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2.10</w:t>
                  </w:r>
                </w:p>
              </w:tc>
              <w:tc>
                <w:tcPr>
                  <w:tcW w:w="10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412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418</w:t>
                  </w:r>
                </w:p>
              </w:tc>
              <w:tc>
                <w:tcPr>
                  <w:tcW w:w="11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431</w:t>
                  </w:r>
                </w:p>
              </w:tc>
              <w:tc>
                <w:tcPr>
                  <w:tcW w:w="13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84</w:t>
                  </w:r>
                </w:p>
              </w:tc>
              <w:tc>
                <w:tcPr>
                  <w:tcW w:w="9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3-12</w:t>
                  </w:r>
                </w:p>
              </w:tc>
              <w:tc>
                <w:tcPr>
                  <w:tcW w:w="165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2.10</w:t>
                  </w:r>
                </w:p>
              </w:tc>
              <w:tc>
                <w:tcPr>
                  <w:tcW w:w="10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463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469</w:t>
                  </w:r>
                </w:p>
              </w:tc>
              <w:tc>
                <w:tcPr>
                  <w:tcW w:w="11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482</w:t>
                  </w:r>
                </w:p>
              </w:tc>
              <w:tc>
                <w:tcPr>
                  <w:tcW w:w="13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84</w:t>
                  </w:r>
                </w:p>
              </w:tc>
              <w:tc>
                <w:tcPr>
                  <w:tcW w:w="9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91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gridAfter w:val="1"/>
          <w:wAfter w:w="300" w:type="dxa"/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0" w:type="auto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770"/>
              <w:gridCol w:w="1650"/>
              <w:gridCol w:w="780"/>
              <w:gridCol w:w="810"/>
              <w:gridCol w:w="975"/>
              <w:gridCol w:w="1380"/>
              <w:gridCol w:w="2295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660" w:type="dxa"/>
                  <w:gridSpan w:val="7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Таблица № 1 B Гуми за мотоциклет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60" w:type="dxa"/>
                  <w:gridSpan w:val="7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Описания и диаметър на джантата до 12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Обозначение за размер на гума</w:t>
                  </w:r>
                </w:p>
              </w:tc>
              <w:tc>
                <w:tcPr>
                  <w:tcW w:w="165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Широчина на теорeтичната джанта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(А1)</w:t>
                  </w:r>
                </w:p>
              </w:tc>
              <w:tc>
                <w:tcPr>
                  <w:tcW w:w="2565" w:type="dxa"/>
                  <w:gridSpan w:val="3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Външен диаметър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(в mm)</w:t>
                  </w:r>
                </w:p>
              </w:tc>
              <w:tc>
                <w:tcPr>
                  <w:tcW w:w="138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Широчина на профила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(S1)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(в mm)</w:t>
                  </w:r>
                </w:p>
              </w:tc>
              <w:tc>
                <w:tcPr>
                  <w:tcW w:w="229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Максимална пълна широчина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(в mm)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Dmin</w:t>
                  </w:r>
                </w:p>
              </w:tc>
              <w:tc>
                <w:tcPr>
                  <w:tcW w:w="81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</w:t>
                  </w:r>
                </w:p>
              </w:tc>
              <w:tc>
                <w:tcPr>
                  <w:tcW w:w="975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Dmax</w:t>
                  </w: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29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2.50-8</w:t>
                  </w:r>
                </w:p>
              </w:tc>
              <w:tc>
                <w:tcPr>
                  <w:tcW w:w="165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1.50</w:t>
                  </w: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328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338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352</w:t>
                  </w:r>
                </w:p>
              </w:tc>
              <w:tc>
                <w:tcPr>
                  <w:tcW w:w="138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</w:t>
                  </w:r>
                </w:p>
              </w:tc>
              <w:tc>
                <w:tcPr>
                  <w:tcW w:w="229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2.50-9</w:t>
                  </w: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354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364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378</w:t>
                  </w: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29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2.50-10</w:t>
                  </w: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379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389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403</w:t>
                  </w: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29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2.50-12</w:t>
                  </w: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430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440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451</w:t>
                  </w: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29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2.75-8</w:t>
                  </w:r>
                </w:p>
              </w:tc>
              <w:tc>
                <w:tcPr>
                  <w:tcW w:w="165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1.75</w:t>
                  </w: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338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348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363</w:t>
                  </w:r>
                </w:p>
              </w:tc>
              <w:tc>
                <w:tcPr>
                  <w:tcW w:w="138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71</w:t>
                  </w:r>
                </w:p>
              </w:tc>
              <w:tc>
                <w:tcPr>
                  <w:tcW w:w="229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77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2.75-9</w:t>
                  </w: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364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374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383</w:t>
                  </w: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29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2.75-10</w:t>
                  </w: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389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399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408</w:t>
                  </w: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29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2.75-12</w:t>
                  </w: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440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450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462</w:t>
                  </w: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29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3.00-4</w:t>
                  </w:r>
                </w:p>
              </w:tc>
              <w:tc>
                <w:tcPr>
                  <w:tcW w:w="165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2.10</w:t>
                  </w: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241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251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264</w:t>
                  </w:r>
                </w:p>
              </w:tc>
              <w:tc>
                <w:tcPr>
                  <w:tcW w:w="138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80</w:t>
                  </w:r>
                </w:p>
              </w:tc>
              <w:tc>
                <w:tcPr>
                  <w:tcW w:w="229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86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3.00-5</w:t>
                  </w: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266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276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291</w:t>
                  </w: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29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3.00-6</w:t>
                  </w: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291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301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314</w:t>
                  </w: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29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3.00-7</w:t>
                  </w: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317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327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342</w:t>
                  </w: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29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3.00-8</w:t>
                  </w: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352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362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378</w:t>
                  </w: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29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3.00-9</w:t>
                  </w: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378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388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401</w:t>
                  </w: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29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3.00-10</w:t>
                  </w: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403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413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422</w:t>
                  </w: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29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3.00-12</w:t>
                  </w: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454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464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473</w:t>
                  </w: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29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3.25-8</w:t>
                  </w:r>
                </w:p>
              </w:tc>
              <w:tc>
                <w:tcPr>
                  <w:tcW w:w="165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2.50</w:t>
                  </w: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362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372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386</w:t>
                  </w:r>
                </w:p>
              </w:tc>
              <w:tc>
                <w:tcPr>
                  <w:tcW w:w="138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88</w:t>
                  </w:r>
                </w:p>
              </w:tc>
              <w:tc>
                <w:tcPr>
                  <w:tcW w:w="229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3.25-9</w:t>
                  </w: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388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398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412</w:t>
                  </w: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29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3.25-10</w:t>
                  </w: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414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424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441</w:t>
                  </w: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29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3.25-12</w:t>
                  </w: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465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475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492</w:t>
                  </w: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29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3.50-4</w:t>
                  </w:r>
                </w:p>
              </w:tc>
              <w:tc>
                <w:tcPr>
                  <w:tcW w:w="165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2.50</w:t>
                  </w: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264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274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291</w:t>
                  </w:r>
                </w:p>
              </w:tc>
              <w:tc>
                <w:tcPr>
                  <w:tcW w:w="138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92</w:t>
                  </w:r>
                </w:p>
              </w:tc>
              <w:tc>
                <w:tcPr>
                  <w:tcW w:w="229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99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3.50-5</w:t>
                  </w: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289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299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316</w:t>
                  </w: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29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3.50-6</w:t>
                  </w: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314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324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341</w:t>
                  </w: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29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3.50-7</w:t>
                  </w: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340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350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367</w:t>
                  </w: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29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3.50-8</w:t>
                  </w: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376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386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397</w:t>
                  </w: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29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3.50-9</w:t>
                  </w: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402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412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430</w:t>
                  </w: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29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3.50-10</w:t>
                  </w: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427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437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448</w:t>
                  </w: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29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3.50-12</w:t>
                  </w: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478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488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506</w:t>
                  </w: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29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4.00-5</w:t>
                  </w:r>
                </w:p>
              </w:tc>
              <w:tc>
                <w:tcPr>
                  <w:tcW w:w="165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2.50</w:t>
                  </w: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314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326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346</w:t>
                  </w:r>
                </w:p>
              </w:tc>
              <w:tc>
                <w:tcPr>
                  <w:tcW w:w="138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105</w:t>
                  </w:r>
                </w:p>
              </w:tc>
              <w:tc>
                <w:tcPr>
                  <w:tcW w:w="229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113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4.00-6</w:t>
                  </w: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339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351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368</w:t>
                  </w: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29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4.00-7</w:t>
                  </w: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365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377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394</w:t>
                  </w: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29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4.00-8</w:t>
                  </w: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401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415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427</w:t>
                  </w: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29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4.00-10</w:t>
                  </w: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452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466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478</w:t>
                  </w: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29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4.00-12</w:t>
                  </w: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505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517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538</w:t>
                  </w: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29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4.50-6</w:t>
                  </w:r>
                </w:p>
              </w:tc>
              <w:tc>
                <w:tcPr>
                  <w:tcW w:w="165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3.00</w:t>
                  </w: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364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376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398</w:t>
                  </w:r>
                </w:p>
              </w:tc>
              <w:tc>
                <w:tcPr>
                  <w:tcW w:w="138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120</w:t>
                  </w:r>
                </w:p>
              </w:tc>
              <w:tc>
                <w:tcPr>
                  <w:tcW w:w="229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4.50-7</w:t>
                  </w: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390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402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424</w:t>
                  </w: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29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4.50-8</w:t>
                  </w: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430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442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464</w:t>
                  </w: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29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4.50-9</w:t>
                  </w: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456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468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490</w:t>
                  </w: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29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4.50-10</w:t>
                  </w: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481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493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515</w:t>
                  </w: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29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4.50-12</w:t>
                  </w: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532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544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568</w:t>
                  </w: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29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5.00-8</w:t>
                  </w:r>
                </w:p>
              </w:tc>
              <w:tc>
                <w:tcPr>
                  <w:tcW w:w="165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3.50</w:t>
                  </w: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453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465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481</w:t>
                  </w:r>
                </w:p>
              </w:tc>
              <w:tc>
                <w:tcPr>
                  <w:tcW w:w="138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134</w:t>
                  </w:r>
                </w:p>
              </w:tc>
              <w:tc>
                <w:tcPr>
                  <w:tcW w:w="229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145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5.00-10</w:t>
                  </w: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504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516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532</w:t>
                  </w: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29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5.00-12</w:t>
                  </w: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555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567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583</w:t>
                  </w: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29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6.00-6</w:t>
                  </w:r>
                </w:p>
              </w:tc>
              <w:tc>
                <w:tcPr>
                  <w:tcW w:w="165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4.00</w:t>
                  </w: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424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436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464</w:t>
                  </w:r>
                </w:p>
              </w:tc>
              <w:tc>
                <w:tcPr>
                  <w:tcW w:w="138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154</w:t>
                  </w:r>
                </w:p>
              </w:tc>
              <w:tc>
                <w:tcPr>
                  <w:tcW w:w="229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166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6.00-7</w:t>
                  </w: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450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462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490</w:t>
                  </w: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29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6.00-8</w:t>
                  </w: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494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506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534</w:t>
                  </w: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29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6.00-9</w:t>
                  </w: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520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532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562</w:t>
                  </w: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29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gridAfter w:val="1"/>
          <w:wAfter w:w="300" w:type="dxa"/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8640" w:type="dxa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30"/>
              <w:gridCol w:w="1215"/>
              <w:gridCol w:w="735"/>
              <w:gridCol w:w="705"/>
              <w:gridCol w:w="855"/>
              <w:gridCol w:w="915"/>
              <w:gridCol w:w="1215"/>
              <w:gridCol w:w="705"/>
              <w:gridCol w:w="765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8640" w:type="dxa"/>
                  <w:gridSpan w:val="9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Таблица № 2 Гуми за мотоциклети и за мотопеди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640" w:type="dxa"/>
                  <w:gridSpan w:val="9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Нормален профил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Об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означение за размер на гума</w:t>
                  </w:r>
                </w:p>
              </w:tc>
              <w:tc>
                <w:tcPr>
                  <w:tcW w:w="121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Широчина на теорe-тичната джанта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(А1)</w:t>
                  </w:r>
                </w:p>
              </w:tc>
              <w:tc>
                <w:tcPr>
                  <w:tcW w:w="3210" w:type="dxa"/>
                  <w:gridSpan w:val="4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Външен диаметър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(в mm)</w:t>
                  </w:r>
                </w:p>
              </w:tc>
              <w:tc>
                <w:tcPr>
                  <w:tcW w:w="121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Широчина на профила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(S1)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(в mm)</w:t>
                  </w:r>
                </w:p>
              </w:tc>
              <w:tc>
                <w:tcPr>
                  <w:tcW w:w="1470" w:type="dxa"/>
                  <w:gridSpan w:val="2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Максимална пълна широчина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(в mm)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35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Dmin</w:t>
                  </w:r>
                </w:p>
              </w:tc>
              <w:tc>
                <w:tcPr>
                  <w:tcW w:w="705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</w:t>
                  </w:r>
                </w:p>
              </w:tc>
              <w:tc>
                <w:tcPr>
                  <w:tcW w:w="855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Dmax(1)</w:t>
                  </w:r>
                </w:p>
              </w:tc>
              <w:tc>
                <w:tcPr>
                  <w:tcW w:w="915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Dmax(2)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05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(1)</w:t>
                  </w:r>
                </w:p>
              </w:tc>
              <w:tc>
                <w:tcPr>
                  <w:tcW w:w="765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(2)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13/4-19</w:t>
                  </w:r>
                </w:p>
              </w:tc>
              <w:tc>
                <w:tcPr>
                  <w:tcW w:w="1215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1.20</w:t>
                  </w: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582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589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597 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605 </w:t>
                  </w:r>
                </w:p>
              </w:tc>
              <w:tc>
                <w:tcPr>
                  <w:tcW w:w="12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50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54</w:t>
                  </w:r>
                </w:p>
              </w:tc>
              <w:tc>
                <w:tcPr>
                  <w:tcW w:w="7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58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2-14</w:t>
                  </w:r>
                </w:p>
              </w:tc>
              <w:tc>
                <w:tcPr>
                  <w:tcW w:w="121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1.35</w:t>
                  </w: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461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468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477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484</w:t>
                  </w:r>
                </w:p>
              </w:tc>
              <w:tc>
                <w:tcPr>
                  <w:tcW w:w="121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55</w:t>
                  </w:r>
                </w:p>
              </w:tc>
              <w:tc>
                <w:tcPr>
                  <w:tcW w:w="70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58</w:t>
                  </w:r>
                </w:p>
              </w:tc>
              <w:tc>
                <w:tcPr>
                  <w:tcW w:w="76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2-15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486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493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501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509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0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6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2-16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511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518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526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534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0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6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2-17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537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544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552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560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0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6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2-18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562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569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577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585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0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6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2-19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588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595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603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611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0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6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2-20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613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620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628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636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0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6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2-21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638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645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653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661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0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6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2-22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663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670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680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686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0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6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21/4-14</w:t>
                  </w:r>
                </w:p>
              </w:tc>
              <w:tc>
                <w:tcPr>
                  <w:tcW w:w="121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1.50</w:t>
                  </w: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474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482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492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500</w:t>
                  </w:r>
                </w:p>
              </w:tc>
              <w:tc>
                <w:tcPr>
                  <w:tcW w:w="121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62</w:t>
                  </w:r>
                </w:p>
              </w:tc>
              <w:tc>
                <w:tcPr>
                  <w:tcW w:w="70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66</w:t>
                  </w:r>
                </w:p>
              </w:tc>
              <w:tc>
                <w:tcPr>
                  <w:tcW w:w="76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21/4-15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499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507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517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525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0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6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21/4-16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524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532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540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550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0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6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21/4-17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550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558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566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576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0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6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21/4-18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575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583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591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601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0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6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21/4-19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601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609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617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627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0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6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21/4-20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626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634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642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652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0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6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21/4-21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651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659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667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677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0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6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21/4-22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677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685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695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703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0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6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21/2-14</w:t>
                  </w:r>
                </w:p>
              </w:tc>
              <w:tc>
                <w:tcPr>
                  <w:tcW w:w="121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1.60</w:t>
                  </w: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489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498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508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520</w:t>
                  </w:r>
                </w:p>
              </w:tc>
              <w:tc>
                <w:tcPr>
                  <w:tcW w:w="121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68</w:t>
                  </w:r>
                </w:p>
              </w:tc>
              <w:tc>
                <w:tcPr>
                  <w:tcW w:w="70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72</w:t>
                  </w:r>
                </w:p>
              </w:tc>
              <w:tc>
                <w:tcPr>
                  <w:tcW w:w="76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78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21/2-15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514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523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533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545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0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6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21/2-16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539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548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558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570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0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6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21/2-17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565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574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584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596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0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6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21/2-18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590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599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609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621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0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6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21/2-19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616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625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635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647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0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6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21/2-20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641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650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660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672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0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6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21/2-21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666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675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685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697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0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6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21/2-22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692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701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711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723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0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6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23/4-14</w:t>
                  </w:r>
                </w:p>
              </w:tc>
              <w:tc>
                <w:tcPr>
                  <w:tcW w:w="121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1.85</w:t>
                  </w: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499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508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518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530</w:t>
                  </w:r>
                </w:p>
              </w:tc>
              <w:tc>
                <w:tcPr>
                  <w:tcW w:w="121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75</w:t>
                  </w:r>
                </w:p>
              </w:tc>
              <w:tc>
                <w:tcPr>
                  <w:tcW w:w="70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80</w:t>
                  </w:r>
                </w:p>
              </w:tc>
              <w:tc>
                <w:tcPr>
                  <w:tcW w:w="76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86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23/4-15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524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533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545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555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0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6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23/4-16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549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558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568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580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0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6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23/4-17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575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584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594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606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0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6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23/4-18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600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609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621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631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0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6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23/4-19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626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635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645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657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0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6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23/4-20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651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660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670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682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0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6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23/4-21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676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685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695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707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0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6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23/4-22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702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711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721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733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0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6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3-16</w:t>
                  </w:r>
                </w:p>
              </w:tc>
              <w:tc>
                <w:tcPr>
                  <w:tcW w:w="121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1.85</w:t>
                  </w: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560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570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582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594</w:t>
                  </w:r>
                </w:p>
              </w:tc>
              <w:tc>
                <w:tcPr>
                  <w:tcW w:w="121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81</w:t>
                  </w:r>
                </w:p>
              </w:tc>
              <w:tc>
                <w:tcPr>
                  <w:tcW w:w="70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86</w:t>
                  </w:r>
                </w:p>
              </w:tc>
              <w:tc>
                <w:tcPr>
                  <w:tcW w:w="76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3-17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586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596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608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620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0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6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3-18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611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621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633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645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0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6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3-19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637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647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659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671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0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6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31/4-16</w:t>
                  </w:r>
                </w:p>
              </w:tc>
              <w:tc>
                <w:tcPr>
                  <w:tcW w:w="121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2.15</w:t>
                  </w: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575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586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598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614</w:t>
                  </w:r>
                </w:p>
              </w:tc>
              <w:tc>
                <w:tcPr>
                  <w:tcW w:w="121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89</w:t>
                  </w:r>
                </w:p>
              </w:tc>
              <w:tc>
                <w:tcPr>
                  <w:tcW w:w="70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94</w:t>
                  </w:r>
                </w:p>
              </w:tc>
              <w:tc>
                <w:tcPr>
                  <w:tcW w:w="76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31/4-17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601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612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624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640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0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6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31/4-18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626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637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651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665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0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6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31/4-19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652</w:t>
                  </w:r>
                </w:p>
              </w:tc>
              <w:tc>
                <w:tcPr>
                  <w:tcW w:w="7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663</w:t>
                  </w:r>
                </w:p>
              </w:tc>
              <w:tc>
                <w:tcPr>
                  <w:tcW w:w="8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675</w:t>
                  </w:r>
                </w:p>
              </w:tc>
              <w:tc>
                <w:tcPr>
                  <w:tcW w:w="91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691</w:t>
                  </w:r>
                </w:p>
              </w:tc>
              <w:tc>
                <w:tcPr>
                  <w:tcW w:w="121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0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6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____________________________________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(1) Гуми за нормална употреба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(2) Многофункционални гуми и гуми за сняг</w:t>
            </w:r>
          </w:p>
        </w:tc>
      </w:tr>
      <w:tr w:rsidR="00000000">
        <w:trPr>
          <w:gridAfter w:val="1"/>
          <w:wAfter w:w="300" w:type="dxa"/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0" w:type="auto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0"/>
              <w:gridCol w:w="960"/>
              <w:gridCol w:w="960"/>
              <w:gridCol w:w="960"/>
              <w:gridCol w:w="960"/>
              <w:gridCol w:w="960"/>
              <w:gridCol w:w="975"/>
              <w:gridCol w:w="975"/>
              <w:gridCol w:w="975"/>
              <w:gridCol w:w="975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660" w:type="dxa"/>
                  <w:gridSpan w:val="10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Таблица № 3 Гуми за мотоциклети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60" w:type="dxa"/>
                  <w:gridSpan w:val="10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Нормален профил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Обозначение за размер на гума</w:t>
                  </w:r>
                </w:p>
              </w:tc>
              <w:tc>
                <w:tcPr>
                  <w:tcW w:w="96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Широчина на теорeтичната джанта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(А1)</w:t>
                  </w:r>
                </w:p>
              </w:tc>
              <w:tc>
                <w:tcPr>
                  <w:tcW w:w="3840" w:type="dxa"/>
                  <w:gridSpan w:val="4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Въ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ншен диаметър(в mm)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Широчина на профила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(S1)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(в mm)</w:t>
                  </w:r>
                </w:p>
              </w:tc>
              <w:tc>
                <w:tcPr>
                  <w:tcW w:w="2925" w:type="dxa"/>
                  <w:gridSpan w:val="3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Максимална пълна широчина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(в mm)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Dmin</w:t>
                  </w:r>
                </w:p>
              </w:tc>
              <w:tc>
                <w:tcPr>
                  <w:tcW w:w="96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</w:t>
                  </w:r>
                </w:p>
              </w:tc>
              <w:tc>
                <w:tcPr>
                  <w:tcW w:w="96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Dmax (1)</w:t>
                  </w:r>
                </w:p>
              </w:tc>
              <w:tc>
                <w:tcPr>
                  <w:tcW w:w="96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Dmax (2)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(3)</w:t>
                  </w:r>
                </w:p>
              </w:tc>
              <w:tc>
                <w:tcPr>
                  <w:tcW w:w="975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(4)</w:t>
                  </w:r>
                </w:p>
              </w:tc>
              <w:tc>
                <w:tcPr>
                  <w:tcW w:w="975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(5)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2.00-14</w:t>
                  </w:r>
                </w:p>
              </w:tc>
              <w:tc>
                <w:tcPr>
                  <w:tcW w:w="96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1.20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460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466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478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52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57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60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2.00-15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485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491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503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2.00-16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510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516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528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2.00-17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536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542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554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2.00-18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561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567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579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2.00-19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587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593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605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2.25-14</w:t>
                  </w:r>
                </w:p>
              </w:tc>
              <w:tc>
                <w:tcPr>
                  <w:tcW w:w="96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1.60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474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480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492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496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61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67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70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2.25-15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499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505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517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521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2.25-16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524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530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542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546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2.25-17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550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556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568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572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2.25-18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575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581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593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597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2.25-19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601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607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619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623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2.50-14</w:t>
                  </w:r>
                </w:p>
              </w:tc>
              <w:tc>
                <w:tcPr>
                  <w:tcW w:w="96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1.60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486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492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506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508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72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75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79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2.50-15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511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517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531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533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2.50-16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536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542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556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558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2.50-17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562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568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582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584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2.50-18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587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593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607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609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2.50-19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613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619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633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635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2.50-21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663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669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683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685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2.75-14</w:t>
                  </w:r>
                </w:p>
              </w:tc>
              <w:tc>
                <w:tcPr>
                  <w:tcW w:w="96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1.85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505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512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524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530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75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83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86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2.75-15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530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537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549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555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2.75-16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555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562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574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580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2.75-17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581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588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600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606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2.75-18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606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613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625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631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2.75-19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632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639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651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657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2.75-21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682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689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701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707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3.00-14</w:t>
                  </w:r>
                </w:p>
              </w:tc>
              <w:tc>
                <w:tcPr>
                  <w:tcW w:w="96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1.85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519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526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540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546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80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88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92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97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3.00-15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546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551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565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571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3.00-16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569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576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590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596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3.00-17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595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602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616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622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3.00-18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618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627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641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647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3.00-19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644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653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667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673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3.00-21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694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703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717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723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3.00-23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747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754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768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774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3.25-14</w:t>
                  </w:r>
                </w:p>
              </w:tc>
              <w:tc>
                <w:tcPr>
                  <w:tcW w:w="96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2.15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531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538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552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560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89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98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102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108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3.25-15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556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563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577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585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3.25-16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581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588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602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610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3.25-17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607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614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628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636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3.25-18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630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639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653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661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3.25-19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656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665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679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687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3.25-21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708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715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729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737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3.50-14</w:t>
                  </w:r>
                </w:p>
              </w:tc>
              <w:tc>
                <w:tcPr>
                  <w:tcW w:w="96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2.15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539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548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564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572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93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102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107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113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3.50-15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564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573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589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597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3.50-16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591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598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614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622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3.50-17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617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624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640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648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3.50-18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640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649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665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673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3.50-19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666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675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691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699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3.50-21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716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725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741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749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3.75-16</w:t>
                  </w:r>
                </w:p>
              </w:tc>
              <w:tc>
                <w:tcPr>
                  <w:tcW w:w="96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2.15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601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610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626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634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99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109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114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3.75-17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627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636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652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660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3.75-18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652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661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677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685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3.75-19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678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687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703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711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4.00-16</w:t>
                  </w:r>
                </w:p>
              </w:tc>
              <w:tc>
                <w:tcPr>
                  <w:tcW w:w="96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2.50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611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620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638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646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108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119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124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4.00-17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637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646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664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672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4.00-18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662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671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689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697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4.00-19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688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697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715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723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4.25-16</w:t>
                  </w:r>
                </w:p>
              </w:tc>
              <w:tc>
                <w:tcPr>
                  <w:tcW w:w="96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2.50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623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632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650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660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112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123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129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137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4.25-17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649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658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676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686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4.25-18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674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683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701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711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4.25-19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700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709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727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737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4.50-16</w:t>
                  </w:r>
                </w:p>
              </w:tc>
              <w:tc>
                <w:tcPr>
                  <w:tcW w:w="96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2.75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631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640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658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665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123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135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141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142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4.50-17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657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666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684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694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4.50-18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684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691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709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719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4.50-19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707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717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734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745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5.00-16</w:t>
                  </w:r>
                </w:p>
              </w:tc>
              <w:tc>
                <w:tcPr>
                  <w:tcW w:w="96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3.00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657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666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686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698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129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142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148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157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5.00-17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983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692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710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724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5.00-18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708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717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735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749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5.00-19</w:t>
                  </w:r>
                </w:p>
              </w:tc>
              <w:tc>
                <w:tcPr>
                  <w:tcW w:w="9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734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743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761</w:t>
                  </w:r>
                </w:p>
              </w:tc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775</w:t>
                  </w: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60" w:type="dxa"/>
                  <w:gridSpan w:val="10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______________________________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(1) Гума за нормална употреба по пътищата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(2) Гуми 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ъс специално предназначение и за сняг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(3) Гуми за нормална употреба по пътищата до ниво на скорост Р включително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(4) Гуми за нормална употреба по пътищата над ниво на скорост Р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(5) Гуми със специално предназначение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gridAfter w:val="1"/>
          <w:wAfter w:w="300" w:type="dxa"/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0" w:type="auto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30"/>
              <w:gridCol w:w="1650"/>
              <w:gridCol w:w="630"/>
              <w:gridCol w:w="690"/>
              <w:gridCol w:w="810"/>
              <w:gridCol w:w="810"/>
              <w:gridCol w:w="1290"/>
              <w:gridCol w:w="720"/>
              <w:gridCol w:w="645"/>
              <w:gridCol w:w="885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660" w:type="dxa"/>
                  <w:gridSpan w:val="10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Таблица № 4 Гуми за мотоциклети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60" w:type="dxa"/>
                  <w:gridSpan w:val="10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исък профил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Обозначение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за размер на гума</w:t>
                  </w:r>
                </w:p>
              </w:tc>
              <w:tc>
                <w:tcPr>
                  <w:tcW w:w="165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Широчина на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теорeтичната джанта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(код)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(А1)</w:t>
                  </w:r>
                </w:p>
              </w:tc>
              <w:tc>
                <w:tcPr>
                  <w:tcW w:w="2940" w:type="dxa"/>
                  <w:gridSpan w:val="4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Външен диаметър(в mm)</w:t>
                  </w:r>
                </w:p>
              </w:tc>
              <w:tc>
                <w:tcPr>
                  <w:tcW w:w="129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Широчина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на профила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(S1)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(в mm)</w:t>
                  </w:r>
                </w:p>
              </w:tc>
              <w:tc>
                <w:tcPr>
                  <w:tcW w:w="2250" w:type="dxa"/>
                  <w:gridSpan w:val="3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Максимална пълна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широчина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(в mm)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63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Dmin</w:t>
                  </w:r>
                </w:p>
              </w:tc>
              <w:tc>
                <w:tcPr>
                  <w:tcW w:w="69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</w:t>
                  </w:r>
                </w:p>
              </w:tc>
              <w:tc>
                <w:tcPr>
                  <w:tcW w:w="81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Dmax(1)</w:t>
                  </w:r>
                </w:p>
              </w:tc>
              <w:tc>
                <w:tcPr>
                  <w:tcW w:w="81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Dmax(2)</w:t>
                  </w:r>
                </w:p>
              </w:tc>
              <w:tc>
                <w:tcPr>
                  <w:tcW w:w="129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2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(3)</w:t>
                  </w:r>
                </w:p>
              </w:tc>
              <w:tc>
                <w:tcPr>
                  <w:tcW w:w="645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(4)</w:t>
                  </w:r>
                </w:p>
              </w:tc>
              <w:tc>
                <w:tcPr>
                  <w:tcW w:w="885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(5)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3.60-18</w:t>
                  </w:r>
                </w:p>
              </w:tc>
              <w:tc>
                <w:tcPr>
                  <w:tcW w:w="165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2.15</w:t>
                  </w:r>
                </w:p>
              </w:tc>
              <w:tc>
                <w:tcPr>
                  <w:tcW w:w="6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605</w:t>
                  </w:r>
                </w:p>
              </w:tc>
              <w:tc>
                <w:tcPr>
                  <w:tcW w:w="6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615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628 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633 </w:t>
                  </w:r>
                </w:p>
              </w:tc>
              <w:tc>
                <w:tcPr>
                  <w:tcW w:w="129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93</w:t>
                  </w:r>
                </w:p>
              </w:tc>
              <w:tc>
                <w:tcPr>
                  <w:tcW w:w="72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102</w:t>
                  </w:r>
                </w:p>
              </w:tc>
              <w:tc>
                <w:tcPr>
                  <w:tcW w:w="64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108</w:t>
                  </w:r>
                </w:p>
              </w:tc>
              <w:tc>
                <w:tcPr>
                  <w:tcW w:w="88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113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3.60-19</w:t>
                  </w: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6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631</w:t>
                  </w:r>
                </w:p>
              </w:tc>
              <w:tc>
                <w:tcPr>
                  <w:tcW w:w="6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641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653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658</w:t>
                  </w:r>
                </w:p>
              </w:tc>
              <w:tc>
                <w:tcPr>
                  <w:tcW w:w="129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2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64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88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4.10-18</w:t>
                  </w:r>
                </w:p>
              </w:tc>
              <w:tc>
                <w:tcPr>
                  <w:tcW w:w="165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2.50</w:t>
                  </w:r>
                </w:p>
              </w:tc>
              <w:tc>
                <w:tcPr>
                  <w:tcW w:w="6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629</w:t>
                  </w:r>
                </w:p>
              </w:tc>
              <w:tc>
                <w:tcPr>
                  <w:tcW w:w="6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641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654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663</w:t>
                  </w:r>
                </w:p>
              </w:tc>
              <w:tc>
                <w:tcPr>
                  <w:tcW w:w="129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108</w:t>
                  </w:r>
                </w:p>
              </w:tc>
              <w:tc>
                <w:tcPr>
                  <w:tcW w:w="72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119</w:t>
                  </w:r>
                </w:p>
              </w:tc>
              <w:tc>
                <w:tcPr>
                  <w:tcW w:w="64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124</w:t>
                  </w:r>
                </w:p>
              </w:tc>
              <w:tc>
                <w:tcPr>
                  <w:tcW w:w="88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4.10-19</w:t>
                  </w: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6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655</w:t>
                  </w:r>
                </w:p>
              </w:tc>
              <w:tc>
                <w:tcPr>
                  <w:tcW w:w="6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667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679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688</w:t>
                  </w:r>
                </w:p>
              </w:tc>
              <w:tc>
                <w:tcPr>
                  <w:tcW w:w="129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2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64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88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5.10-16</w:t>
                  </w:r>
                </w:p>
              </w:tc>
              <w:tc>
                <w:tcPr>
                  <w:tcW w:w="165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3.00</w:t>
                  </w:r>
                </w:p>
              </w:tc>
              <w:tc>
                <w:tcPr>
                  <w:tcW w:w="6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615</w:t>
                  </w:r>
                </w:p>
              </w:tc>
              <w:tc>
                <w:tcPr>
                  <w:tcW w:w="6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625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643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651</w:t>
                  </w:r>
                </w:p>
              </w:tc>
              <w:tc>
                <w:tcPr>
                  <w:tcW w:w="129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129</w:t>
                  </w:r>
                </w:p>
              </w:tc>
              <w:tc>
                <w:tcPr>
                  <w:tcW w:w="72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142</w:t>
                  </w:r>
                </w:p>
              </w:tc>
              <w:tc>
                <w:tcPr>
                  <w:tcW w:w="64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150</w:t>
                  </w:r>
                </w:p>
              </w:tc>
              <w:tc>
                <w:tcPr>
                  <w:tcW w:w="88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157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5.10-17</w:t>
                  </w: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6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641</w:t>
                  </w:r>
                </w:p>
              </w:tc>
              <w:tc>
                <w:tcPr>
                  <w:tcW w:w="6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651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670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677</w:t>
                  </w:r>
                </w:p>
              </w:tc>
              <w:tc>
                <w:tcPr>
                  <w:tcW w:w="129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2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64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88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5.10-18</w:t>
                  </w: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6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666</w:t>
                  </w:r>
                </w:p>
              </w:tc>
              <w:tc>
                <w:tcPr>
                  <w:tcW w:w="6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676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694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702</w:t>
                  </w:r>
                </w:p>
              </w:tc>
              <w:tc>
                <w:tcPr>
                  <w:tcW w:w="129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2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64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88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4.25/85-18</w:t>
                  </w:r>
                </w:p>
              </w:tc>
              <w:tc>
                <w:tcPr>
                  <w:tcW w:w="165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2.50</w:t>
                  </w:r>
                </w:p>
              </w:tc>
              <w:tc>
                <w:tcPr>
                  <w:tcW w:w="6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649</w:t>
                  </w:r>
                </w:p>
              </w:tc>
              <w:tc>
                <w:tcPr>
                  <w:tcW w:w="6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659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673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683</w:t>
                  </w:r>
                </w:p>
              </w:tc>
              <w:tc>
                <w:tcPr>
                  <w:tcW w:w="129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112</w:t>
                  </w:r>
                </w:p>
              </w:tc>
              <w:tc>
                <w:tcPr>
                  <w:tcW w:w="72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123</w:t>
                  </w:r>
                </w:p>
              </w:tc>
              <w:tc>
                <w:tcPr>
                  <w:tcW w:w="645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129</w:t>
                  </w:r>
                </w:p>
              </w:tc>
              <w:tc>
                <w:tcPr>
                  <w:tcW w:w="885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137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4.60-16</w:t>
                  </w:r>
                </w:p>
              </w:tc>
              <w:tc>
                <w:tcPr>
                  <w:tcW w:w="165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2.75</w:t>
                  </w:r>
                </w:p>
              </w:tc>
              <w:tc>
                <w:tcPr>
                  <w:tcW w:w="6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594</w:t>
                  </w:r>
                </w:p>
              </w:tc>
              <w:tc>
                <w:tcPr>
                  <w:tcW w:w="6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604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619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628</w:t>
                  </w:r>
                </w:p>
              </w:tc>
              <w:tc>
                <w:tcPr>
                  <w:tcW w:w="129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117</w:t>
                  </w:r>
                </w:p>
              </w:tc>
              <w:tc>
                <w:tcPr>
                  <w:tcW w:w="72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129</w:t>
                  </w:r>
                </w:p>
              </w:tc>
              <w:tc>
                <w:tcPr>
                  <w:tcW w:w="64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136</w:t>
                  </w:r>
                </w:p>
              </w:tc>
              <w:tc>
                <w:tcPr>
                  <w:tcW w:w="88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142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4.60-17</w:t>
                  </w: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6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619</w:t>
                  </w:r>
                </w:p>
              </w:tc>
              <w:tc>
                <w:tcPr>
                  <w:tcW w:w="6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630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642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654</w:t>
                  </w:r>
                </w:p>
              </w:tc>
              <w:tc>
                <w:tcPr>
                  <w:tcW w:w="129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2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64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88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4.60-18</w:t>
                  </w:r>
                </w:p>
              </w:tc>
              <w:tc>
                <w:tcPr>
                  <w:tcW w:w="165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6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644</w:t>
                  </w:r>
                </w:p>
              </w:tc>
              <w:tc>
                <w:tcPr>
                  <w:tcW w:w="6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654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670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678</w:t>
                  </w:r>
                </w:p>
              </w:tc>
              <w:tc>
                <w:tcPr>
                  <w:tcW w:w="129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2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64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88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60" w:type="dxa"/>
                  <w:gridSpan w:val="10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________________________________________________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(1) Гума за нормална употреба по пътищата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(2) Гуми със специално предназначение и за сняг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(3) Гуми за нормална употреба по пътищата до ниво на скорост Р включително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(4) Гуми за нормална употреба по пътищат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а над ниво на скорост Р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(5) Гуми със специално предназначение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gridAfter w:val="1"/>
          <w:wAfter w:w="300" w:type="dxa"/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8970" w:type="dxa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10"/>
              <w:gridCol w:w="1575"/>
              <w:gridCol w:w="975"/>
              <w:gridCol w:w="1125"/>
              <w:gridCol w:w="975"/>
              <w:gridCol w:w="1470"/>
              <w:gridCol w:w="1440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  <w:gridSpan w:val="7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Таблица № 5 Гуми за варианти на мотоциклети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41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Обозначение за размер на гума</w:t>
                  </w:r>
                </w:p>
              </w:tc>
              <w:tc>
                <w:tcPr>
                  <w:tcW w:w="15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Широчина на теорeтичната джанта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(А1)</w:t>
                  </w:r>
                </w:p>
              </w:tc>
              <w:tc>
                <w:tcPr>
                  <w:tcW w:w="3075" w:type="dxa"/>
                  <w:gridSpan w:val="3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Външен диаметър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(в mm)</w:t>
                  </w:r>
                </w:p>
              </w:tc>
              <w:tc>
                <w:tcPr>
                  <w:tcW w:w="147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Широчина на профила (S1) 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(в mm)</w:t>
                  </w:r>
                </w:p>
              </w:tc>
              <w:tc>
                <w:tcPr>
                  <w:tcW w:w="144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Максимална пълн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а широчина 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(в mm)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41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Dmin</w:t>
                  </w:r>
                </w:p>
              </w:tc>
              <w:tc>
                <w:tcPr>
                  <w:tcW w:w="1125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</w:t>
                  </w:r>
                </w:p>
              </w:tc>
              <w:tc>
                <w:tcPr>
                  <w:tcW w:w="975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Dmax</w:t>
                  </w:r>
                </w:p>
              </w:tc>
              <w:tc>
                <w:tcPr>
                  <w:tcW w:w="147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44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4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3.00-8С</w:t>
                  </w:r>
                </w:p>
              </w:tc>
              <w:tc>
                <w:tcPr>
                  <w:tcW w:w="15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2.10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359</w:t>
                  </w:r>
                </w:p>
              </w:tc>
              <w:tc>
                <w:tcPr>
                  <w:tcW w:w="112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369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379</w:t>
                  </w:r>
                </w:p>
              </w:tc>
              <w:tc>
                <w:tcPr>
                  <w:tcW w:w="147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80</w:t>
                  </w:r>
                </w:p>
              </w:tc>
              <w:tc>
                <w:tcPr>
                  <w:tcW w:w="144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86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4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3.00-10С</w:t>
                  </w:r>
                </w:p>
              </w:tc>
              <w:tc>
                <w:tcPr>
                  <w:tcW w:w="15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410</w:t>
                  </w:r>
                </w:p>
              </w:tc>
              <w:tc>
                <w:tcPr>
                  <w:tcW w:w="112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420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430</w:t>
                  </w:r>
                </w:p>
              </w:tc>
              <w:tc>
                <w:tcPr>
                  <w:tcW w:w="147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44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4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3.00-12С</w:t>
                  </w:r>
                </w:p>
              </w:tc>
              <w:tc>
                <w:tcPr>
                  <w:tcW w:w="15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459</w:t>
                  </w:r>
                </w:p>
              </w:tc>
              <w:tc>
                <w:tcPr>
                  <w:tcW w:w="112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471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479</w:t>
                  </w:r>
                </w:p>
              </w:tc>
              <w:tc>
                <w:tcPr>
                  <w:tcW w:w="147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44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4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3.50-8С</w:t>
                  </w:r>
                </w:p>
              </w:tc>
              <w:tc>
                <w:tcPr>
                  <w:tcW w:w="15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2.50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376</w:t>
                  </w:r>
                </w:p>
              </w:tc>
              <w:tc>
                <w:tcPr>
                  <w:tcW w:w="112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386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401</w:t>
                  </w:r>
                </w:p>
              </w:tc>
              <w:tc>
                <w:tcPr>
                  <w:tcW w:w="147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92</w:t>
                  </w:r>
                </w:p>
              </w:tc>
              <w:tc>
                <w:tcPr>
                  <w:tcW w:w="144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99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4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3.50-10С</w:t>
                  </w:r>
                </w:p>
              </w:tc>
              <w:tc>
                <w:tcPr>
                  <w:tcW w:w="15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427</w:t>
                  </w:r>
                </w:p>
              </w:tc>
              <w:tc>
                <w:tcPr>
                  <w:tcW w:w="112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437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452</w:t>
                  </w:r>
                </w:p>
              </w:tc>
              <w:tc>
                <w:tcPr>
                  <w:tcW w:w="147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44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4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3.50-12С</w:t>
                  </w:r>
                </w:p>
              </w:tc>
              <w:tc>
                <w:tcPr>
                  <w:tcW w:w="15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478</w:t>
                  </w:r>
                </w:p>
              </w:tc>
              <w:tc>
                <w:tcPr>
                  <w:tcW w:w="112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488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513</w:t>
                  </w:r>
                </w:p>
              </w:tc>
              <w:tc>
                <w:tcPr>
                  <w:tcW w:w="147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44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4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4.00-8С</w:t>
                  </w:r>
                </w:p>
              </w:tc>
              <w:tc>
                <w:tcPr>
                  <w:tcW w:w="15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3.00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405</w:t>
                  </w:r>
                </w:p>
              </w:tc>
              <w:tc>
                <w:tcPr>
                  <w:tcW w:w="112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415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427</w:t>
                  </w:r>
                </w:p>
              </w:tc>
              <w:tc>
                <w:tcPr>
                  <w:tcW w:w="147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108</w:t>
                  </w:r>
                </w:p>
              </w:tc>
              <w:tc>
                <w:tcPr>
                  <w:tcW w:w="144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117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4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4.00-10С</w:t>
                  </w:r>
                </w:p>
              </w:tc>
              <w:tc>
                <w:tcPr>
                  <w:tcW w:w="15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456</w:t>
                  </w:r>
                </w:p>
              </w:tc>
              <w:tc>
                <w:tcPr>
                  <w:tcW w:w="112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466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478</w:t>
                  </w:r>
                </w:p>
              </w:tc>
              <w:tc>
                <w:tcPr>
                  <w:tcW w:w="147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44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4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4.00-12С</w:t>
                  </w:r>
                </w:p>
              </w:tc>
              <w:tc>
                <w:tcPr>
                  <w:tcW w:w="15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507</w:t>
                  </w:r>
                </w:p>
              </w:tc>
              <w:tc>
                <w:tcPr>
                  <w:tcW w:w="112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517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529</w:t>
                  </w:r>
                </w:p>
              </w:tc>
              <w:tc>
                <w:tcPr>
                  <w:tcW w:w="147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44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4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4.50-8С</w:t>
                  </w:r>
                </w:p>
              </w:tc>
              <w:tc>
                <w:tcPr>
                  <w:tcW w:w="15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3.50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429</w:t>
                  </w:r>
                </w:p>
              </w:tc>
              <w:tc>
                <w:tcPr>
                  <w:tcW w:w="112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439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453</w:t>
                  </w:r>
                </w:p>
              </w:tc>
              <w:tc>
                <w:tcPr>
                  <w:tcW w:w="147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125</w:t>
                  </w:r>
                </w:p>
              </w:tc>
              <w:tc>
                <w:tcPr>
                  <w:tcW w:w="144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4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4.50-10С</w:t>
                  </w:r>
                </w:p>
              </w:tc>
              <w:tc>
                <w:tcPr>
                  <w:tcW w:w="15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480</w:t>
                  </w:r>
                </w:p>
              </w:tc>
              <w:tc>
                <w:tcPr>
                  <w:tcW w:w="112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490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504</w:t>
                  </w:r>
                </w:p>
              </w:tc>
              <w:tc>
                <w:tcPr>
                  <w:tcW w:w="147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44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4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4.50-12С</w:t>
                  </w:r>
                </w:p>
              </w:tc>
              <w:tc>
                <w:tcPr>
                  <w:tcW w:w="15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531</w:t>
                  </w:r>
                </w:p>
              </w:tc>
              <w:tc>
                <w:tcPr>
                  <w:tcW w:w="112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541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555</w:t>
                  </w:r>
                </w:p>
              </w:tc>
              <w:tc>
                <w:tcPr>
                  <w:tcW w:w="147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44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4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5.00-8С</w:t>
                  </w:r>
                </w:p>
              </w:tc>
              <w:tc>
                <w:tcPr>
                  <w:tcW w:w="157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3.50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455</w:t>
                  </w:r>
                </w:p>
              </w:tc>
              <w:tc>
                <w:tcPr>
                  <w:tcW w:w="112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465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481</w:t>
                  </w:r>
                </w:p>
              </w:tc>
              <w:tc>
                <w:tcPr>
                  <w:tcW w:w="147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134</w:t>
                  </w:r>
                </w:p>
              </w:tc>
              <w:tc>
                <w:tcPr>
                  <w:tcW w:w="144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145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4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5.00-10С</w:t>
                  </w:r>
                </w:p>
              </w:tc>
              <w:tc>
                <w:tcPr>
                  <w:tcW w:w="15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506</w:t>
                  </w:r>
                </w:p>
              </w:tc>
              <w:tc>
                <w:tcPr>
                  <w:tcW w:w="112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516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532</w:t>
                  </w:r>
                </w:p>
              </w:tc>
              <w:tc>
                <w:tcPr>
                  <w:tcW w:w="147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44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4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5.00-12С</w:t>
                  </w:r>
                </w:p>
              </w:tc>
              <w:tc>
                <w:tcPr>
                  <w:tcW w:w="157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555</w:t>
                  </w:r>
                </w:p>
              </w:tc>
              <w:tc>
                <w:tcPr>
                  <w:tcW w:w="112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567</w:t>
                  </w: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581</w:t>
                  </w:r>
                </w:p>
              </w:tc>
              <w:tc>
                <w:tcPr>
                  <w:tcW w:w="147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44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gridAfter w:val="1"/>
          <w:wAfter w:w="300" w:type="dxa"/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8760" w:type="dxa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60"/>
              <w:gridCol w:w="1530"/>
              <w:gridCol w:w="810"/>
              <w:gridCol w:w="900"/>
              <w:gridCol w:w="900"/>
              <w:gridCol w:w="1260"/>
              <w:gridCol w:w="1800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8760" w:type="dxa"/>
                  <w:gridSpan w:val="7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Таблица № 6 Гуми с ниско налягане за мотоциклети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6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Обозначение за размер на гума</w:t>
                  </w:r>
                </w:p>
              </w:tc>
              <w:tc>
                <w:tcPr>
                  <w:tcW w:w="153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Широчина на теорeтичната джанта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(А1)</w:t>
                  </w:r>
                </w:p>
              </w:tc>
              <w:tc>
                <w:tcPr>
                  <w:tcW w:w="2610" w:type="dxa"/>
                  <w:gridSpan w:val="3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Външен диаметър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(в mm)</w:t>
                  </w:r>
                </w:p>
              </w:tc>
              <w:tc>
                <w:tcPr>
                  <w:tcW w:w="126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Широчина на профила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(S1) 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(в mm)</w:t>
                  </w:r>
                </w:p>
              </w:tc>
              <w:tc>
                <w:tcPr>
                  <w:tcW w:w="180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Максимална пълна широчина 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(в mm)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3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81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Dmin</w:t>
                  </w:r>
                </w:p>
              </w:tc>
              <w:tc>
                <w:tcPr>
                  <w:tcW w:w="90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</w:t>
                  </w:r>
                </w:p>
              </w:tc>
              <w:tc>
                <w:tcPr>
                  <w:tcW w:w="90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Dmax</w:t>
                  </w:r>
                </w:p>
              </w:tc>
              <w:tc>
                <w:tcPr>
                  <w:tcW w:w="12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0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5.4-6</w:t>
                  </w:r>
                </w:p>
              </w:tc>
              <w:tc>
                <w:tcPr>
                  <w:tcW w:w="153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4.00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373</w:t>
                  </w:r>
                </w:p>
              </w:tc>
              <w:tc>
                <w:tcPr>
                  <w:tcW w:w="90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379</w:t>
                  </w:r>
                </w:p>
              </w:tc>
              <w:tc>
                <w:tcPr>
                  <w:tcW w:w="90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395</w:t>
                  </w:r>
                </w:p>
              </w:tc>
              <w:tc>
                <w:tcPr>
                  <w:tcW w:w="126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135</w:t>
                  </w:r>
                </w:p>
              </w:tc>
              <w:tc>
                <w:tcPr>
                  <w:tcW w:w="180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146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5.4-10</w:t>
                  </w:r>
                </w:p>
              </w:tc>
              <w:tc>
                <w:tcPr>
                  <w:tcW w:w="153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474</w:t>
                  </w:r>
                </w:p>
              </w:tc>
              <w:tc>
                <w:tcPr>
                  <w:tcW w:w="90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481</w:t>
                  </w:r>
                </w:p>
              </w:tc>
              <w:tc>
                <w:tcPr>
                  <w:tcW w:w="90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497</w:t>
                  </w:r>
                </w:p>
              </w:tc>
              <w:tc>
                <w:tcPr>
                  <w:tcW w:w="12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0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5.4-12</w:t>
                  </w:r>
                </w:p>
              </w:tc>
              <w:tc>
                <w:tcPr>
                  <w:tcW w:w="153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525</w:t>
                  </w:r>
                </w:p>
              </w:tc>
              <w:tc>
                <w:tcPr>
                  <w:tcW w:w="90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532</w:t>
                  </w:r>
                </w:p>
              </w:tc>
              <w:tc>
                <w:tcPr>
                  <w:tcW w:w="90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547</w:t>
                  </w:r>
                </w:p>
              </w:tc>
              <w:tc>
                <w:tcPr>
                  <w:tcW w:w="12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0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5.4-14</w:t>
                  </w:r>
                </w:p>
              </w:tc>
              <w:tc>
                <w:tcPr>
                  <w:tcW w:w="153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576</w:t>
                  </w:r>
                </w:p>
              </w:tc>
              <w:tc>
                <w:tcPr>
                  <w:tcW w:w="90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582</w:t>
                  </w:r>
                </w:p>
              </w:tc>
              <w:tc>
                <w:tcPr>
                  <w:tcW w:w="90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598</w:t>
                  </w:r>
                </w:p>
              </w:tc>
              <w:tc>
                <w:tcPr>
                  <w:tcW w:w="12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0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5.4-16</w:t>
                  </w:r>
                </w:p>
              </w:tc>
              <w:tc>
                <w:tcPr>
                  <w:tcW w:w="153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626</w:t>
                  </w:r>
                </w:p>
              </w:tc>
              <w:tc>
                <w:tcPr>
                  <w:tcW w:w="90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633</w:t>
                  </w:r>
                </w:p>
              </w:tc>
              <w:tc>
                <w:tcPr>
                  <w:tcW w:w="90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649</w:t>
                  </w:r>
                </w:p>
              </w:tc>
              <w:tc>
                <w:tcPr>
                  <w:tcW w:w="12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0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6.7-10</w:t>
                  </w:r>
                </w:p>
              </w:tc>
              <w:tc>
                <w:tcPr>
                  <w:tcW w:w="153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5.00</w:t>
                  </w: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532</w:t>
                  </w:r>
                </w:p>
              </w:tc>
              <w:tc>
                <w:tcPr>
                  <w:tcW w:w="90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541</w:t>
                  </w:r>
                </w:p>
              </w:tc>
              <w:tc>
                <w:tcPr>
                  <w:tcW w:w="90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561</w:t>
                  </w:r>
                </w:p>
              </w:tc>
              <w:tc>
                <w:tcPr>
                  <w:tcW w:w="126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170</w:t>
                  </w:r>
                </w:p>
              </w:tc>
              <w:tc>
                <w:tcPr>
                  <w:tcW w:w="180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184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6.7-12</w:t>
                  </w:r>
                </w:p>
              </w:tc>
              <w:tc>
                <w:tcPr>
                  <w:tcW w:w="153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583</w:t>
                  </w:r>
                </w:p>
              </w:tc>
              <w:tc>
                <w:tcPr>
                  <w:tcW w:w="90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592</w:t>
                  </w:r>
                </w:p>
              </w:tc>
              <w:tc>
                <w:tcPr>
                  <w:tcW w:w="90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612</w:t>
                  </w:r>
                </w:p>
              </w:tc>
              <w:tc>
                <w:tcPr>
                  <w:tcW w:w="12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0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6.7-14</w:t>
                  </w:r>
                </w:p>
              </w:tc>
              <w:tc>
                <w:tcPr>
                  <w:tcW w:w="153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633</w:t>
                  </w:r>
                </w:p>
              </w:tc>
              <w:tc>
                <w:tcPr>
                  <w:tcW w:w="90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642</w:t>
                  </w:r>
                </w:p>
              </w:tc>
              <w:tc>
                <w:tcPr>
                  <w:tcW w:w="90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662</w:t>
                  </w:r>
                </w:p>
              </w:tc>
              <w:tc>
                <w:tcPr>
                  <w:tcW w:w="126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0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gridAfter w:val="1"/>
          <w:wAfter w:w="300" w:type="dxa"/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9600" w:type="dxa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65"/>
              <w:gridCol w:w="1365"/>
              <w:gridCol w:w="1365"/>
              <w:gridCol w:w="1365"/>
              <w:gridCol w:w="1380"/>
              <w:gridCol w:w="1380"/>
              <w:gridCol w:w="1380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600" w:type="dxa"/>
                  <w:gridSpan w:val="7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Таблица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№ 7 Гуми за мотоциклети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0" w:type="dxa"/>
                  <w:gridSpan w:val="7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Описания и размери на американски гуми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365" w:type="dxa"/>
                  <w:vMerge w:val="restart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Обозначение за размер на гума</w:t>
                  </w:r>
                </w:p>
              </w:tc>
              <w:tc>
                <w:tcPr>
                  <w:tcW w:w="1365" w:type="dxa"/>
                  <w:vMerge w:val="restart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Широчина на теорeтичната джанта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(А1)</w:t>
                  </w:r>
                </w:p>
              </w:tc>
              <w:tc>
                <w:tcPr>
                  <w:tcW w:w="4110" w:type="dxa"/>
                  <w:gridSpan w:val="3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Външен диаметър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(в mm)</w:t>
                  </w:r>
                </w:p>
              </w:tc>
              <w:tc>
                <w:tcPr>
                  <w:tcW w:w="1380" w:type="dxa"/>
                  <w:vMerge w:val="restart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Широчина на профила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(S1)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(в mm)</w:t>
                  </w:r>
                </w:p>
              </w:tc>
              <w:tc>
                <w:tcPr>
                  <w:tcW w:w="1380" w:type="dxa"/>
                  <w:vMerge w:val="restart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Максимална пълна широчина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(в mm)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365" w:type="dxa"/>
                  <w:vMerge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365" w:type="dxa"/>
                  <w:vMerge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Dmin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</w:t>
                  </w:r>
                </w:p>
              </w:tc>
              <w:tc>
                <w:tcPr>
                  <w:tcW w:w="13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Dmax</w:t>
                  </w:r>
                </w:p>
              </w:tc>
              <w:tc>
                <w:tcPr>
                  <w:tcW w:w="1380" w:type="dxa"/>
                  <w:vMerge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380" w:type="dxa"/>
                  <w:vMerge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MH90-21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1.85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682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686</w:t>
                  </w:r>
                </w:p>
              </w:tc>
              <w:tc>
                <w:tcPr>
                  <w:tcW w:w="13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700</w:t>
                  </w:r>
                </w:p>
              </w:tc>
              <w:tc>
                <w:tcPr>
                  <w:tcW w:w="13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80</w:t>
                  </w:r>
                </w:p>
              </w:tc>
              <w:tc>
                <w:tcPr>
                  <w:tcW w:w="13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89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MJ90-18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2.15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620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625</w:t>
                  </w:r>
                </w:p>
              </w:tc>
              <w:tc>
                <w:tcPr>
                  <w:tcW w:w="13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640</w:t>
                  </w:r>
                </w:p>
              </w:tc>
              <w:tc>
                <w:tcPr>
                  <w:tcW w:w="138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89</w:t>
                  </w:r>
                </w:p>
              </w:tc>
              <w:tc>
                <w:tcPr>
                  <w:tcW w:w="138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99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MJ90-19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2.15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645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650</w:t>
                  </w:r>
                </w:p>
              </w:tc>
              <w:tc>
                <w:tcPr>
                  <w:tcW w:w="13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665</w:t>
                  </w: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ML90-18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2.15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629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634</w:t>
                  </w:r>
                </w:p>
              </w:tc>
              <w:tc>
                <w:tcPr>
                  <w:tcW w:w="13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650</w:t>
                  </w:r>
                </w:p>
              </w:tc>
              <w:tc>
                <w:tcPr>
                  <w:tcW w:w="138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93</w:t>
                  </w:r>
                </w:p>
              </w:tc>
              <w:tc>
                <w:tcPr>
                  <w:tcW w:w="138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ML90-19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2.15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654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659</w:t>
                  </w:r>
                </w:p>
              </w:tc>
              <w:tc>
                <w:tcPr>
                  <w:tcW w:w="13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675</w:t>
                  </w: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MM90-19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2.15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663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669</w:t>
                  </w:r>
                </w:p>
              </w:tc>
              <w:tc>
                <w:tcPr>
                  <w:tcW w:w="13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685</w:t>
                  </w:r>
                </w:p>
              </w:tc>
              <w:tc>
                <w:tcPr>
                  <w:tcW w:w="138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95</w:t>
                  </w:r>
                </w:p>
              </w:tc>
              <w:tc>
                <w:tcPr>
                  <w:tcW w:w="138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106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MN90-18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2.15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656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662</w:t>
                  </w:r>
                </w:p>
              </w:tc>
              <w:tc>
                <w:tcPr>
                  <w:tcW w:w="13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681</w:t>
                  </w:r>
                </w:p>
              </w:tc>
              <w:tc>
                <w:tcPr>
                  <w:tcW w:w="138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104</w:t>
                  </w:r>
                </w:p>
              </w:tc>
              <w:tc>
                <w:tcPr>
                  <w:tcW w:w="138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116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MP90-18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2.15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667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673</w:t>
                  </w:r>
                </w:p>
              </w:tc>
              <w:tc>
                <w:tcPr>
                  <w:tcW w:w="13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692</w:t>
                  </w:r>
                </w:p>
              </w:tc>
              <w:tc>
                <w:tcPr>
                  <w:tcW w:w="138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108</w:t>
                  </w:r>
                </w:p>
              </w:tc>
              <w:tc>
                <w:tcPr>
                  <w:tcW w:w="138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MR90-18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2.15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680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687</w:t>
                  </w:r>
                </w:p>
              </w:tc>
              <w:tc>
                <w:tcPr>
                  <w:tcW w:w="13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708</w:t>
                  </w:r>
                </w:p>
              </w:tc>
              <w:tc>
                <w:tcPr>
                  <w:tcW w:w="138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114</w:t>
                  </w:r>
                </w:p>
              </w:tc>
              <w:tc>
                <w:tcPr>
                  <w:tcW w:w="138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127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MS90-17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2.50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660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667</w:t>
                  </w:r>
                </w:p>
              </w:tc>
              <w:tc>
                <w:tcPr>
                  <w:tcW w:w="13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688</w:t>
                  </w:r>
                </w:p>
              </w:tc>
              <w:tc>
                <w:tcPr>
                  <w:tcW w:w="138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121</w:t>
                  </w:r>
                </w:p>
              </w:tc>
              <w:tc>
                <w:tcPr>
                  <w:tcW w:w="138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134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MT90-16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3.00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642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650</w:t>
                  </w:r>
                </w:p>
              </w:tc>
              <w:tc>
                <w:tcPr>
                  <w:tcW w:w="13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672</w:t>
                  </w:r>
                </w:p>
              </w:tc>
              <w:tc>
                <w:tcPr>
                  <w:tcW w:w="138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130</w:t>
                  </w:r>
                </w:p>
              </w:tc>
              <w:tc>
                <w:tcPr>
                  <w:tcW w:w="138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144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MT90-17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3.00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668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675</w:t>
                  </w:r>
                </w:p>
              </w:tc>
              <w:tc>
                <w:tcPr>
                  <w:tcW w:w="13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697</w:t>
                  </w: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MU90-15M/C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3.50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634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642</w:t>
                  </w:r>
                </w:p>
              </w:tc>
              <w:tc>
                <w:tcPr>
                  <w:tcW w:w="13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665</w:t>
                  </w:r>
                </w:p>
              </w:tc>
              <w:tc>
                <w:tcPr>
                  <w:tcW w:w="138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142</w:t>
                  </w:r>
                </w:p>
              </w:tc>
              <w:tc>
                <w:tcPr>
                  <w:tcW w:w="138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158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MU90-16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3.50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659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667</w:t>
                  </w:r>
                </w:p>
              </w:tc>
              <w:tc>
                <w:tcPr>
                  <w:tcW w:w="13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690</w:t>
                  </w: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38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MV90-15M/C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3.50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643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651</w:t>
                  </w:r>
                </w:p>
              </w:tc>
              <w:tc>
                <w:tcPr>
                  <w:tcW w:w="13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675</w:t>
                  </w:r>
                </w:p>
              </w:tc>
              <w:tc>
                <w:tcPr>
                  <w:tcW w:w="138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150</w:t>
                  </w:r>
                </w:p>
              </w:tc>
              <w:tc>
                <w:tcPr>
                  <w:tcW w:w="138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172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MP85-18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2.15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654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660</w:t>
                  </w:r>
                </w:p>
              </w:tc>
              <w:tc>
                <w:tcPr>
                  <w:tcW w:w="13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679</w:t>
                  </w:r>
                </w:p>
              </w:tc>
              <w:tc>
                <w:tcPr>
                  <w:tcW w:w="138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108</w:t>
                  </w:r>
                </w:p>
              </w:tc>
              <w:tc>
                <w:tcPr>
                  <w:tcW w:w="138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MR85-16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2.15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617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623</w:t>
                  </w:r>
                </w:p>
              </w:tc>
              <w:tc>
                <w:tcPr>
                  <w:tcW w:w="13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643</w:t>
                  </w:r>
                </w:p>
              </w:tc>
              <w:tc>
                <w:tcPr>
                  <w:tcW w:w="138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114</w:t>
                  </w:r>
                </w:p>
              </w:tc>
              <w:tc>
                <w:tcPr>
                  <w:tcW w:w="138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127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MS85-18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2.50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675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682</w:t>
                  </w:r>
                </w:p>
              </w:tc>
              <w:tc>
                <w:tcPr>
                  <w:tcW w:w="13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702</w:t>
                  </w:r>
                </w:p>
              </w:tc>
              <w:tc>
                <w:tcPr>
                  <w:tcW w:w="138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121</w:t>
                  </w:r>
                </w:p>
              </w:tc>
              <w:tc>
                <w:tcPr>
                  <w:tcW w:w="138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134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MT85-18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3.00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681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688</w:t>
                  </w:r>
                </w:p>
              </w:tc>
              <w:tc>
                <w:tcPr>
                  <w:tcW w:w="13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709</w:t>
                  </w:r>
                </w:p>
              </w:tc>
              <w:tc>
                <w:tcPr>
                  <w:tcW w:w="138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130</w:t>
                  </w:r>
                </w:p>
              </w:tc>
              <w:tc>
                <w:tcPr>
                  <w:tcW w:w="138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144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MV85-15M/C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3.50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627</w:t>
                  </w:r>
                </w:p>
              </w:tc>
              <w:tc>
                <w:tcPr>
                  <w:tcW w:w="13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635</w:t>
                  </w:r>
                </w:p>
              </w:tc>
              <w:tc>
                <w:tcPr>
                  <w:tcW w:w="13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658</w:t>
                  </w:r>
                </w:p>
              </w:tc>
              <w:tc>
                <w:tcPr>
                  <w:tcW w:w="138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150</w:t>
                  </w:r>
                </w:p>
              </w:tc>
              <w:tc>
                <w:tcPr>
                  <w:tcW w:w="138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172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gridAfter w:val="1"/>
          <w:wAfter w:w="300" w:type="dxa"/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5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0" w:type="auto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30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84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Метод за измерване размерите на гумата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4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4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 Гумата се монтира на измервателната джанта и се напомпва до налягането (1), определено от производителя.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4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 Монтираната гума върху джантата се поставя при условия на стайна те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мпература в продължение най-малко 24 h.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4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 Налягането се регулира до стойността, определена в т. 1.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4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4. Измерва се пълната широчина с шублер в шест еднакво разположени точки. Взема се под внимание дебелината на предпазните ребра или ленти. Най-голямата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измерена стойност се приема за пълната широчина.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4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5. Външният диаметър се определя чрез измерване на максималната обиколка, разделена на n (3,1416).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4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___________________________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4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(1) Налягането може да се определи и както следва: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8745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674"/>
              <w:gridCol w:w="1072"/>
              <w:gridCol w:w="2975"/>
              <w:gridCol w:w="1072"/>
              <w:gridCol w:w="952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3720" w:type="dxa"/>
                  <w:gridSpan w:val="2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Версия на гума</w:t>
                  </w:r>
                </w:p>
              </w:tc>
              <w:tc>
                <w:tcPr>
                  <w:tcW w:w="295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Кате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гория за скорост</w:t>
                  </w:r>
                </w:p>
              </w:tc>
              <w:tc>
                <w:tcPr>
                  <w:tcW w:w="201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Налягане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720" w:type="dxa"/>
                  <w:gridSpan w:val="2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95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0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bar</w:t>
                  </w:r>
                </w:p>
              </w:tc>
              <w:tc>
                <w:tcPr>
                  <w:tcW w:w="9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kPa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72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МОТОПЕДИ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Стандартна</w:t>
                  </w:r>
                </w:p>
              </w:tc>
              <w:tc>
                <w:tcPr>
                  <w:tcW w:w="29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</w:t>
                  </w:r>
                </w:p>
              </w:tc>
              <w:tc>
                <w:tcPr>
                  <w:tcW w:w="10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2,25</w:t>
                  </w:r>
                </w:p>
              </w:tc>
              <w:tc>
                <w:tcPr>
                  <w:tcW w:w="9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225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72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Подсилена</w:t>
                  </w:r>
                </w:p>
              </w:tc>
              <w:tc>
                <w:tcPr>
                  <w:tcW w:w="29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</w:t>
                  </w:r>
                </w:p>
              </w:tc>
              <w:tc>
                <w:tcPr>
                  <w:tcW w:w="10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2,80</w:t>
                  </w:r>
                </w:p>
              </w:tc>
              <w:tc>
                <w:tcPr>
                  <w:tcW w:w="9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280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720" w:type="dxa"/>
                  <w:gridSpan w:val="2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МОТОЦИКЛЕТИ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Стандартна</w:t>
                  </w:r>
                </w:p>
              </w:tc>
              <w:tc>
                <w:tcPr>
                  <w:tcW w:w="29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F, G, J, K, L, M, N, P, Q, R, S</w:t>
                  </w:r>
                </w:p>
              </w:tc>
              <w:tc>
                <w:tcPr>
                  <w:tcW w:w="10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2,25</w:t>
                  </w:r>
                </w:p>
              </w:tc>
              <w:tc>
                <w:tcPr>
                  <w:tcW w:w="9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225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720" w:type="dxa"/>
                  <w:gridSpan w:val="2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9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T, U, H, V, W</w:t>
                  </w:r>
                </w:p>
              </w:tc>
              <w:tc>
                <w:tcPr>
                  <w:tcW w:w="106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2,80</w:t>
                  </w:r>
                </w:p>
              </w:tc>
              <w:tc>
                <w:tcPr>
                  <w:tcW w:w="94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280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720" w:type="dxa"/>
                  <w:gridSpan w:val="2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Подсилена</w:t>
                  </w:r>
                </w:p>
              </w:tc>
              <w:tc>
                <w:tcPr>
                  <w:tcW w:w="29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от F до P</w:t>
                  </w:r>
                </w:p>
              </w:tc>
              <w:tc>
                <w:tcPr>
                  <w:tcW w:w="106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4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720" w:type="dxa"/>
                  <w:gridSpan w:val="2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9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Q, R, S, T, U, H</w:t>
                  </w:r>
                </w:p>
              </w:tc>
              <w:tc>
                <w:tcPr>
                  <w:tcW w:w="10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3,30</w:t>
                  </w:r>
                </w:p>
              </w:tc>
              <w:tc>
                <w:tcPr>
                  <w:tcW w:w="9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330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65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МОДИФИКАЦИИ НА МОТОЦИКЛЕТИ</w:t>
                  </w:r>
                </w:p>
              </w:tc>
              <w:tc>
                <w:tcPr>
                  <w:tcW w:w="10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4PR</w:t>
                  </w:r>
                </w:p>
              </w:tc>
              <w:tc>
                <w:tcPr>
                  <w:tcW w:w="295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от F до M</w:t>
                  </w:r>
                </w:p>
              </w:tc>
              <w:tc>
                <w:tcPr>
                  <w:tcW w:w="10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3,50</w:t>
                  </w:r>
                </w:p>
              </w:tc>
              <w:tc>
                <w:tcPr>
                  <w:tcW w:w="9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350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65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0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6PR</w:t>
                  </w:r>
                </w:p>
              </w:tc>
              <w:tc>
                <w:tcPr>
                  <w:tcW w:w="295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0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4,00</w:t>
                  </w:r>
                </w:p>
              </w:tc>
              <w:tc>
                <w:tcPr>
                  <w:tcW w:w="9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400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65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0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8PR</w:t>
                  </w:r>
                </w:p>
              </w:tc>
              <w:tc>
                <w:tcPr>
                  <w:tcW w:w="295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0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4,50</w:t>
                  </w:r>
                </w:p>
              </w:tc>
              <w:tc>
                <w:tcPr>
                  <w:tcW w:w="9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450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68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Другите версии на гуми се напомпват до налягането, определено от производителя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</w:tbl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 xml:space="preserve">                                     Допълнение 6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Процедура за изпитване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за натоварване/скорост</w:t>
      </w:r>
    </w:p>
    <w:tbl>
      <w:tblPr>
        <w:tblW w:w="9750" w:type="dxa"/>
        <w:tblCellSpacing w:w="15" w:type="dxa"/>
        <w:tblInd w:w="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750"/>
      </w:tblGrid>
      <w:tr w:rsidR="00000000">
        <w:trPr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 Подготовка на гумата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1.1. Монтира се нова гума на изпитвателната джанта, определена от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производителя.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1.2. Напомпва се до налягането, определено в таблицата: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9165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827"/>
              <w:gridCol w:w="1827"/>
              <w:gridCol w:w="1827"/>
              <w:gridCol w:w="1842"/>
              <w:gridCol w:w="1842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10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Изпитвателно налягане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630" w:type="dxa"/>
                  <w:gridSpan w:val="2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Версия на гума</w:t>
                  </w:r>
                </w:p>
              </w:tc>
              <w:tc>
                <w:tcPr>
                  <w:tcW w:w="181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Категория за скорост</w:t>
                  </w:r>
                </w:p>
              </w:tc>
              <w:tc>
                <w:tcPr>
                  <w:tcW w:w="366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Наляган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630" w:type="dxa"/>
                  <w:gridSpan w:val="2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1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bar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kPa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63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МОТОПЕДИ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Стандартна</w:t>
                  </w:r>
                </w:p>
              </w:tc>
              <w:tc>
                <w:tcPr>
                  <w:tcW w:w="18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2,25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225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63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Подсилена</w:t>
                  </w:r>
                </w:p>
              </w:tc>
              <w:tc>
                <w:tcPr>
                  <w:tcW w:w="18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3,00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300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630" w:type="dxa"/>
                  <w:gridSpan w:val="2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МОТОЦИКЛЕТИ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Стандартна</w:t>
                  </w:r>
                </w:p>
              </w:tc>
              <w:tc>
                <w:tcPr>
                  <w:tcW w:w="18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F, G, J, K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2,50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250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630" w:type="dxa"/>
                  <w:gridSpan w:val="2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L, M, N, P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2,50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250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630" w:type="dxa"/>
                  <w:gridSpan w:val="2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Q, R, S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3,00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300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630" w:type="dxa"/>
                  <w:gridSpan w:val="2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T, U, H, V1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3,50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350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630" w:type="dxa"/>
                  <w:gridSpan w:val="2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Подсилена</w:t>
                  </w:r>
                </w:p>
              </w:tc>
              <w:tc>
                <w:tcPr>
                  <w:tcW w:w="18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F, G, J, K, L, M, N, P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3,30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330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630" w:type="dxa"/>
                  <w:gridSpan w:val="2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Q, R, S, T, U, H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3,90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390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1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МОДИФИКАЦИИ НА МОТОЦИКЛЕТИ</w:t>
                  </w:r>
                </w:p>
              </w:tc>
              <w:tc>
                <w:tcPr>
                  <w:tcW w:w="18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4PR</w:t>
                  </w:r>
                </w:p>
              </w:tc>
              <w:tc>
                <w:tcPr>
                  <w:tcW w:w="181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F, G, J, K, L, M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3,70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370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1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6PR</w:t>
                  </w:r>
                </w:p>
              </w:tc>
              <w:tc>
                <w:tcPr>
                  <w:tcW w:w="181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4,50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450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1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8PR</w:t>
                  </w:r>
                </w:p>
              </w:tc>
              <w:tc>
                <w:tcPr>
                  <w:tcW w:w="181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5,20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520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0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(1)За скорости над 240 km/h изпитвателното налягане е 3,20 bar (320 kPa) 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</w:tbl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Другите типове гуми се напомпват до наляг</w:t>
      </w:r>
      <w:r>
        <w:rPr>
          <w:rFonts w:ascii="Courier New" w:hAnsi="Courier New" w:cs="Courier New"/>
          <w:sz w:val="20"/>
          <w:szCs w:val="20"/>
          <w:lang w:val="x-none"/>
        </w:rPr>
        <w:t>ане, определено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производителя.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1.3. Производителят, като посочи основанията си, може да изиска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използване на налягане за помпане, различно от това по т. 1.2. В такъв случай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гумата се напомпва до исканото от производителя налягане.(виж т. 1.2.13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Раздел I)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1.4. Комплектуваната с гумата джанта се поставя при условия на стайна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температура в продължение най-малко 3 h.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1.5. Налягането на гумата се регулира до определеното в т. 1.2 или 1.3.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2. Провеждане на изпитването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 Комплект</w:t>
      </w:r>
      <w:r>
        <w:rPr>
          <w:rFonts w:ascii="Courier New" w:hAnsi="Courier New" w:cs="Courier New"/>
          <w:sz w:val="20"/>
          <w:szCs w:val="20"/>
          <w:lang w:val="x-none"/>
        </w:rPr>
        <w:t>уваната с гумата джанта се монтира на изпитвателна ос и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притиска до външната повърхност на гладко колело с диаметър 1,7 m ± 1% или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2 m ± 1%.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2.2. Върху оста на изпитване се прилага товар, равен на 65% от: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2.2.1. максималното ниво на натоварван</w:t>
      </w:r>
      <w:r>
        <w:rPr>
          <w:rFonts w:ascii="Courier New" w:hAnsi="Courier New" w:cs="Courier New"/>
          <w:sz w:val="20"/>
          <w:szCs w:val="20"/>
          <w:lang w:val="x-none"/>
        </w:rPr>
        <w:t>е, съответстващо на индекса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капацитет на натоварване за гуми със символи за скорост до H включително;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2.2.2. нивото на натоварване, съответстващо на максимална скорост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240 km/h за гуми със символ "V";(виж т. 1.31.3)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2.2.3. натоварването, съотв</w:t>
      </w:r>
      <w:r>
        <w:rPr>
          <w:rFonts w:ascii="Courier New" w:hAnsi="Courier New" w:cs="Courier New"/>
          <w:sz w:val="20"/>
          <w:szCs w:val="20"/>
          <w:lang w:val="x-none"/>
        </w:rPr>
        <w:t>етстващо на максимална скорост 270 km/h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гуми със символ за скорост "W";(виж т. 1.31.3)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2.2.4. натоварването, съответстващо на максималната скорост, посочена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производителя на гумата, за гуми, подходящи за скорости над 240 km/h (или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270 km/h съотв</w:t>
      </w:r>
      <w:r>
        <w:rPr>
          <w:rFonts w:ascii="Courier New" w:hAnsi="Courier New" w:cs="Courier New"/>
          <w:sz w:val="20"/>
          <w:szCs w:val="20"/>
          <w:lang w:val="x-none"/>
        </w:rPr>
        <w:t>етно);(виж т. 3.2.1.1)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2.2.5. за гуми за мотопеди (категория скорост В) изпитвателното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натоварване е 65 % при изпитвателно гладко колело с диаметър 1,7 m и 67 % при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изпитвателно гладко колело с диаметър 2,0 m.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2.3. По време на изпитването наляган</w:t>
      </w:r>
      <w:r>
        <w:rPr>
          <w:rFonts w:ascii="Courier New" w:hAnsi="Courier New" w:cs="Courier New"/>
          <w:sz w:val="20"/>
          <w:szCs w:val="20"/>
          <w:lang w:val="x-none"/>
        </w:rPr>
        <w:t>ето на гумите не се коригира, 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натоварването се поддържа постоянно.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2.4. По време на изпитването температурата в помещението се поддържа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между 20 и 30°С или по-висока при съгласие от страна на производителя.(виж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т. 1.2.15 от Раздел I)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2.5. Изпит</w:t>
      </w:r>
      <w:r>
        <w:rPr>
          <w:rFonts w:ascii="Courier New" w:hAnsi="Courier New" w:cs="Courier New"/>
          <w:sz w:val="20"/>
          <w:szCs w:val="20"/>
          <w:lang w:val="x-none"/>
        </w:rPr>
        <w:t>ването се провежда без прекъсване съгласно следните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изисквания: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2.5.1. необходимото време за достигане до първоначалната скорост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>изпитването е 20 min;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2.5.2. първоначалната скорост на изпитване е предписаната максимална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скорост за типа гума, н</w:t>
      </w:r>
      <w:r>
        <w:rPr>
          <w:rFonts w:ascii="Courier New" w:hAnsi="Courier New" w:cs="Courier New"/>
          <w:sz w:val="20"/>
          <w:szCs w:val="20"/>
          <w:lang w:val="x-none"/>
        </w:rPr>
        <w:t>амалена с 40 km/h, при използване на гладко колело с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диаметър 1,70 m или с 30 km/h - при използване на гладко колело с диаметър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2 m;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2.5.2.1.за гуми, подходящи за скорости над 240 km/h и обозначени с "V"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обозначението на размерите на гумата (или за </w:t>
      </w:r>
      <w:r>
        <w:rPr>
          <w:rFonts w:ascii="Courier New" w:hAnsi="Courier New" w:cs="Courier New"/>
          <w:sz w:val="20"/>
          <w:szCs w:val="20"/>
          <w:lang w:val="x-none"/>
        </w:rPr>
        <w:t>гуми, подходящи за скорости над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270 km/h и обозначени с "Z" в обозначението на размерите на гумата),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максимална скорост при второто изпитване се взима максималната скорост,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определена от производителя.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2.5.3. Последващото увеличаване на скоростта е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10 km/h.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2.5.4. Продължителността на изпитването за всяка степен на скоростта 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10 min.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2.5.5. Обща продължителност на изпитването: 1h.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2.5.6. Максималната скорост на изпитване е определената максимална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скорост за типа гума, намалена с 10 k</w:t>
      </w:r>
      <w:r>
        <w:rPr>
          <w:rFonts w:ascii="Courier New" w:hAnsi="Courier New" w:cs="Courier New"/>
          <w:sz w:val="20"/>
          <w:szCs w:val="20"/>
          <w:lang w:val="x-none"/>
        </w:rPr>
        <w:t>m/h при използване на гладко колело с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диаметър 1,70 m или равна на определената при използване на гладко колело с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диаметър 2 m;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2.5.7. За гуми за мотопеди (категория за скорост В) изпитвателната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скорост е 50 km/h, времето за увеличаване на скоростта о</w:t>
      </w:r>
      <w:r>
        <w:rPr>
          <w:rFonts w:ascii="Courier New" w:hAnsi="Courier New" w:cs="Courier New"/>
          <w:sz w:val="20"/>
          <w:szCs w:val="20"/>
          <w:lang w:val="x-none"/>
        </w:rPr>
        <w:t>т нула до 50 km/h 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10 min, времето за изпитване при тази скорост е 30 min и общата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продължителност на изпитването е 40 min.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2.6. Ако се провежда второ изпитване, за да се оценят максималните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възможности на гумите, подходящи за скорости по-високи от 2</w:t>
      </w:r>
      <w:r>
        <w:rPr>
          <w:rFonts w:ascii="Courier New" w:hAnsi="Courier New" w:cs="Courier New"/>
          <w:sz w:val="20"/>
          <w:szCs w:val="20"/>
          <w:lang w:val="x-none"/>
        </w:rPr>
        <w:t>40 km/h,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прилага следната процедура: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2.6.1. време за достигане на началната скорост на изпитването - 20 min;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2.6.2. продължителност на изпитването при началната скорост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изпитването - 20 min;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2.6.3. време за достигане на максималната ск</w:t>
      </w:r>
      <w:r>
        <w:rPr>
          <w:rFonts w:ascii="Courier New" w:hAnsi="Courier New" w:cs="Courier New"/>
          <w:sz w:val="20"/>
          <w:szCs w:val="20"/>
          <w:lang w:val="x-none"/>
        </w:rPr>
        <w:t>орост на изпитването -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10 min;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2.6.4. продължителност на изпитването при максималната скорост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изпитването - 5 min;</w:t>
      </w:r>
    </w:p>
    <w:tbl>
      <w:tblPr>
        <w:tblW w:w="9750" w:type="dxa"/>
        <w:tblCellSpacing w:w="15" w:type="dxa"/>
        <w:tblInd w:w="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750"/>
      </w:tblGrid>
      <w:tr w:rsidR="00000000">
        <w:trPr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 Еквивалентни методи за изпитване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Ако се използва метод, различен от посочения в т. 2, неговата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еквивалентност се доказва.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ие 7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0" w:type="auto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450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4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Изменение на капацитета на натоварване спрямо скоростта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8730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84"/>
              <w:gridCol w:w="785"/>
              <w:gridCol w:w="785"/>
              <w:gridCol w:w="785"/>
              <w:gridCol w:w="785"/>
              <w:gridCol w:w="801"/>
              <w:gridCol w:w="801"/>
              <w:gridCol w:w="801"/>
              <w:gridCol w:w="801"/>
              <w:gridCol w:w="801"/>
              <w:gridCol w:w="801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78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Скорост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(km/h)</w:t>
                  </w:r>
                </w:p>
              </w:tc>
              <w:tc>
                <w:tcPr>
                  <w:tcW w:w="7890" w:type="dxa"/>
                  <w:gridSpan w:val="10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Изменение на капацитета на натоварване (%)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78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мотопед</w:t>
                  </w:r>
                </w:p>
              </w:tc>
              <w:tc>
                <w:tcPr>
                  <w:tcW w:w="2340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диаметър на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джантата?12</w:t>
                  </w:r>
                </w:p>
              </w:tc>
              <w:tc>
                <w:tcPr>
                  <w:tcW w:w="477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диаметър на джантата?13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78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120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символ за скорост</w:t>
                  </w:r>
                </w:p>
              </w:tc>
              <w:tc>
                <w:tcPr>
                  <w:tcW w:w="477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символ за скорост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78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</w:t>
                  </w: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J</w:t>
                  </w: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K</w:t>
                  </w: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L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J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K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L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N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P и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нагоре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30</w:t>
                  </w: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+30</w:t>
                  </w: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+30</w:t>
                  </w: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+30</w:t>
                  </w: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+30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+30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+30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+30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+30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+30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+30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50</w:t>
                  </w: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</w:t>
                  </w: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+30</w:t>
                  </w: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+30</w:t>
                  </w: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+30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+30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+30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+30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+30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+30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+30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60</w:t>
                  </w: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+23</w:t>
                  </w: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+23</w:t>
                  </w: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+23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+23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+23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+23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+23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+23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+23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70</w:t>
                  </w: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+16</w:t>
                  </w: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+16</w:t>
                  </w: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+16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+16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+16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+16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+16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+16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+16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80</w:t>
                  </w: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+10</w:t>
                  </w: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+10</w:t>
                  </w: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+10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+10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+10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+10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+10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+10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+14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90</w:t>
                  </w: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+5</w:t>
                  </w: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+5</w:t>
                  </w: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+7,5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+5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+5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+7,5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+7,5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+7,5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+12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100</w:t>
                  </w: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</w:t>
                  </w: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</w:t>
                  </w: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+5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+5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+5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+5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+10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110</w:t>
                  </w: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-7</w:t>
                  </w: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</w:t>
                  </w: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+2,5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+2,5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+2,5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+2,5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+8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120</w:t>
                  </w: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-15</w:t>
                  </w: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-6</w:t>
                  </w: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+6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130</w:t>
                  </w: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-25</w:t>
                  </w: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-12</w:t>
                  </w: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-5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+4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140</w:t>
                  </w: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</w:tbl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 xml:space="preserve">                                     Допълнение 8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Метод за определяне на динамичното разширение на пневматичните гуми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1. Обхват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1.1. Този метод на изпитване се прилага за гуми за мотоциклети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типовете по т. 3.4.1.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 Той е предназначе</w:t>
      </w:r>
      <w:r>
        <w:rPr>
          <w:rFonts w:ascii="Courier New" w:hAnsi="Courier New" w:cs="Courier New"/>
          <w:sz w:val="20"/>
          <w:szCs w:val="20"/>
          <w:lang w:val="x-none"/>
        </w:rPr>
        <w:t>н да определя на максималното разширение на гумата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под действието на центробежните сили при допустимата максимална скорост.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2. Описание на метода на изпитване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 Изпитвателната ос и джантата се проверява, за да се осигури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радиално биене по-мал</w:t>
      </w:r>
      <w:r>
        <w:rPr>
          <w:rFonts w:ascii="Courier New" w:hAnsi="Courier New" w:cs="Courier New"/>
          <w:sz w:val="20"/>
          <w:szCs w:val="20"/>
          <w:lang w:val="x-none"/>
        </w:rPr>
        <w:t>ко от ± 0,5 mm и челно биене по-малко от ± 0,5 mm,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измерени по повърхността на джантата, върху която лежи бордът на колелото.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2.2. Устройство за определяне на контура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Всяко устройство (фотокамера с мрежов екран, прожектор и др.), което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позволява </w:t>
      </w:r>
      <w:r>
        <w:rPr>
          <w:rFonts w:ascii="Courier New" w:hAnsi="Courier New" w:cs="Courier New"/>
          <w:sz w:val="20"/>
          <w:szCs w:val="20"/>
          <w:lang w:val="x-none"/>
        </w:rPr>
        <w:t>отчетливо да се определи напречният външен контур на гумата или да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се установи обвиващата крива, на правите ъгли на екватора на гумата в момента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максимална деформация на протектора. Това устройство трябва да намалява до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минимум всяко изкривяване и да ос</w:t>
      </w:r>
      <w:r>
        <w:rPr>
          <w:rFonts w:ascii="Courier New" w:hAnsi="Courier New" w:cs="Courier New"/>
          <w:sz w:val="20"/>
          <w:szCs w:val="20"/>
          <w:lang w:val="x-none"/>
        </w:rPr>
        <w:t>игурява постоянно (известно) отношение (К)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между описания контур и действителните размери на гумата. Чрез това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устройство се определя контура на гумата спрямо оста на колелото.</w:t>
      </w:r>
    </w:p>
    <w:tbl>
      <w:tblPr>
        <w:tblW w:w="9750" w:type="dxa"/>
        <w:tblCellSpacing w:w="15" w:type="dxa"/>
        <w:tblInd w:w="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750"/>
      </w:tblGrid>
      <w:tr w:rsidR="00000000">
        <w:trPr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 Провеждане на изпитването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3.1. По време на изпитването температурата в помещ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ението се поддържа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между 20 и 30° C или със съгласието на производителя - до по-висока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температура.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3.2. Подлежащите на изпитване гуми трябва да са преминали изпитването за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натоварване/скорост в съответствие с допълнение 6 без появяването на дефекти.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3.3. 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Подлежащата на изпитване гума се монтира върху колело, чиято джанта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отговаря на приложим стандарт.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3.4. Налягането на гумата (изпитвателно налягане) се регулира до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стойностите, посочени в т. 3.4.1.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3.4.1. Гуми с диагонална структура и със структура от кръс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тосани слоеве.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0" w:type="auto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295"/>
              <w:gridCol w:w="1995"/>
              <w:gridCol w:w="1665"/>
              <w:gridCol w:w="1665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229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Символ за категория скорост</w:t>
                  </w:r>
                </w:p>
              </w:tc>
              <w:tc>
                <w:tcPr>
                  <w:tcW w:w="199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Версия на гумата</w:t>
                  </w:r>
                </w:p>
              </w:tc>
              <w:tc>
                <w:tcPr>
                  <w:tcW w:w="333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Изпитвателно налягане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29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99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6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bar</w:t>
                  </w:r>
                </w:p>
              </w:tc>
              <w:tc>
                <w:tcPr>
                  <w:tcW w:w="16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kPa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2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P/Q/R/S</w:t>
                  </w:r>
                </w:p>
              </w:tc>
              <w:tc>
                <w:tcPr>
                  <w:tcW w:w="1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нормална</w:t>
                  </w:r>
                </w:p>
              </w:tc>
              <w:tc>
                <w:tcPr>
                  <w:tcW w:w="16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2,50</w:t>
                  </w:r>
                </w:p>
              </w:tc>
              <w:tc>
                <w:tcPr>
                  <w:tcW w:w="16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250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2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T и нагоре</w:t>
                  </w:r>
                </w:p>
              </w:tc>
              <w:tc>
                <w:tcPr>
                  <w:tcW w:w="1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нормална</w:t>
                  </w:r>
                </w:p>
              </w:tc>
              <w:tc>
                <w:tcPr>
                  <w:tcW w:w="16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2,90</w:t>
                  </w:r>
                </w:p>
              </w:tc>
              <w:tc>
                <w:tcPr>
                  <w:tcW w:w="16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290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3.5. Комплектът гума/колело се оставя при температурата в мястото за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изпитване в продъл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жение най-малко 3 h.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3.6. След този период налягането в гумата се коригира до стойността,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определена в т. 3.4.1.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3.7. Комплектът гума/колело се монтира върху изпитвателната ос и се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проверява дали се върти свободно. Гума може да се върти с помощта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двигат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ел, действащ върху изпитвателната ос, или чрез притискане към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изпитвателното гладко колело.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3.8. Целият комплект се ускорява непрекъснато в продължение на 5 min до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достигането на допустимата максимална скорост.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3.9. Поставя се устройството за определяне на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контура и се следи то да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бъде перпендикулярно на посоката на въртене на протектора на изпитваната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гума.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3.10. Проверява се периферната скорост на протектора да не се различава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 повече от ± 2 % от допустимата максимална скорост. Скоростта на въртене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ко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мплекта се поддържа постоянна в продължение най-малко на 5 min, след което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се определя контура на напречното сечение на гумата в зоната на максималната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деформация или се проверява дали гумата не излиза извън обвиващата крива.</w:t>
            </w:r>
          </w:p>
        </w:tc>
      </w:tr>
      <w:tr w:rsidR="00000000">
        <w:trPr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4. Оценяване на резултатите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4.1. Обвивката на комплекта гума/колело е както на следния пример.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5A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91175" cy="34004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175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 съответствие с т. 3.1.4 и 3.1.5 от раздел II следните гранични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стойности са установени за габарита на обвивката: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9015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5"/>
              <w:gridCol w:w="3005"/>
              <w:gridCol w:w="3005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298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Категория скорост на гумата</w:t>
                  </w:r>
                </w:p>
              </w:tc>
              <w:tc>
                <w:tcPr>
                  <w:tcW w:w="597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Hdyn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(mm)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98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9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Категория за употреба: нормална</w:t>
                  </w:r>
                </w:p>
              </w:tc>
              <w:tc>
                <w:tcPr>
                  <w:tcW w:w="29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Категория за употреба: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зимна и специална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9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P/Q/R/S</w:t>
                  </w:r>
                </w:p>
              </w:tc>
              <w:tc>
                <w:tcPr>
                  <w:tcW w:w="29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H x 1,10</w:t>
                  </w:r>
                </w:p>
              </w:tc>
              <w:tc>
                <w:tcPr>
                  <w:tcW w:w="29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H x 1,15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9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T/U/H</w:t>
                  </w:r>
                </w:p>
              </w:tc>
              <w:tc>
                <w:tcPr>
                  <w:tcW w:w="29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H x 1,13</w:t>
                  </w:r>
                </w:p>
              </w:tc>
              <w:tc>
                <w:tcPr>
                  <w:tcW w:w="29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H x 1,18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9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Над 210 km/h</w:t>
                  </w:r>
                </w:p>
              </w:tc>
              <w:tc>
                <w:tcPr>
                  <w:tcW w:w="29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H x 1,16</w:t>
                  </w:r>
                </w:p>
              </w:tc>
              <w:tc>
                <w:tcPr>
                  <w:tcW w:w="29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4.1.1. Основните размери на обвиващата крива се регулират, ако 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приложимо, като се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взима под внимание постоянното отношение К (виж т. 2.2).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4.2. Контурът на деформираната при максималната скорост гума не трябва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да излиза извън габаритите на обвивката спрямо осите на гумата.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4.3. Не се извършва друго изпитване на гумата.</w:t>
            </w:r>
          </w:p>
        </w:tc>
      </w:tr>
    </w:tbl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 xml:space="preserve">      5. Еквива</w:t>
      </w:r>
      <w:r>
        <w:rPr>
          <w:rFonts w:ascii="Courier New" w:hAnsi="Courier New" w:cs="Courier New"/>
          <w:sz w:val="20"/>
          <w:szCs w:val="20"/>
          <w:lang w:val="x-none"/>
        </w:rPr>
        <w:t>лентни методи на изпитване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Ако се използва метод, различен от описания в т. 2, неговата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еквивалентност се доказва.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                  Раздел  III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 xml:space="preserve">  Изисквания по отношение на монтирането на гумите на превозни средства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1. Общи положе</w:t>
      </w:r>
      <w:r>
        <w:rPr>
          <w:rFonts w:ascii="Courier New" w:hAnsi="Courier New" w:cs="Courier New"/>
          <w:sz w:val="20"/>
          <w:szCs w:val="20"/>
          <w:lang w:val="x-none"/>
        </w:rPr>
        <w:t>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1.1. Всяка гума, монтирана на ПС, включително и резервната гума трябва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да е от одобрен тип съгласно тази наредба (Директива 97/24/ЕО) като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отчетат и изискванията по т. 2.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 Монтиране на гумата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1.2.1. Всички монтирани на ПС гуми тря</w:t>
      </w:r>
      <w:r>
        <w:rPr>
          <w:rFonts w:ascii="Courier New" w:hAnsi="Courier New" w:cs="Courier New"/>
          <w:sz w:val="20"/>
          <w:szCs w:val="20"/>
          <w:lang w:val="x-none"/>
        </w:rPr>
        <w:t>бва да са идентични по отношение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характеристиките, посочени в т. 1.1.5 от раздел II.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1.2.2. Всички гуми, монтирани на една и съща ос са от един тип (виж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т. 1.1 от раздел II).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1.2.3 Производителят на МПС посочва обозначенията на гумите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съотве</w:t>
      </w:r>
      <w:r>
        <w:rPr>
          <w:rFonts w:ascii="Courier New" w:hAnsi="Courier New" w:cs="Courier New"/>
          <w:sz w:val="20"/>
          <w:szCs w:val="20"/>
          <w:lang w:val="x-none"/>
        </w:rPr>
        <w:t>тствие с изискванията на глава първа на част втора. Тези гуми,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произведени от производителя с допустимите отклонения, предвидени в т. 3.1.4,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3.1.5 и 3.3 на раздел II, трябва да се движат свободно в положението,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предвидено за тях. Пространството, в което ко</w:t>
      </w:r>
      <w:r>
        <w:rPr>
          <w:rFonts w:ascii="Courier New" w:hAnsi="Courier New" w:cs="Courier New"/>
          <w:sz w:val="20"/>
          <w:szCs w:val="20"/>
          <w:lang w:val="x-none"/>
        </w:rPr>
        <w:t>лелото се върти, трябва да му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позволява да се движи неограничено, когато се използват гуми с максимален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разрешен размер в рамките на окачването, кормилната уредба и калниците,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предоставено от производителя на МПС.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1.3. Капацитет на натоварване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</w:t>
      </w:r>
      <w:r>
        <w:rPr>
          <w:rFonts w:ascii="Courier New" w:hAnsi="Courier New" w:cs="Courier New"/>
          <w:sz w:val="20"/>
          <w:szCs w:val="20"/>
          <w:lang w:val="x-none"/>
        </w:rPr>
        <w:t>3.1. Като се вземат предвид изискванията на допълнение 7, максималното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ниво на натоварване, така както то е определено в т. 1.31 на раздел II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всяка монтирана на ПС гума е равно поне на: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натоварването върху оста, когато оста е оборудвана само с ед</w:t>
      </w:r>
      <w:r>
        <w:rPr>
          <w:rFonts w:ascii="Courier New" w:hAnsi="Courier New" w:cs="Courier New"/>
          <w:sz w:val="20"/>
          <w:szCs w:val="20"/>
          <w:lang w:val="x-none"/>
        </w:rPr>
        <w:t>на гума;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половината от натоварването, когато оста е оборудвана с две гуми по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една в секция;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- 0,54 от натоварването, когато оста е оборудвана с две гуми по две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секция;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- 0,27 от натоварването, когато оста е оборудвана с два комплекта гум</w:t>
      </w:r>
      <w:r>
        <w:rPr>
          <w:rFonts w:ascii="Courier New" w:hAnsi="Courier New" w:cs="Courier New"/>
          <w:sz w:val="20"/>
          <w:szCs w:val="20"/>
          <w:lang w:val="x-none"/>
        </w:rPr>
        <w:t>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 две в секция;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спрямо максималната разрешена маса за всяка така както е заявена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производителя на ПС.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1.4. Максимално допустима скорост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1.4.1. Всяка гума, с която е оборудвано ПС, трябва да има символ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категория скорост (виж т. 1.28 </w:t>
      </w:r>
      <w:r>
        <w:rPr>
          <w:rFonts w:ascii="Courier New" w:hAnsi="Courier New" w:cs="Courier New"/>
          <w:sz w:val="20"/>
          <w:szCs w:val="20"/>
          <w:lang w:val="x-none"/>
        </w:rPr>
        <w:t>на раздел II), съвместима с максималната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проектна скорост на ПС, заявена от производителя, включително допустимото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отклонение при проверка на съответствието на серия продукция или съответната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комбинация натоварване/скорост (виж т. 1.27 на раздел II).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</w:t>
      </w:r>
      <w:r>
        <w:rPr>
          <w:rFonts w:ascii="Courier New" w:hAnsi="Courier New" w:cs="Courier New"/>
          <w:sz w:val="20"/>
          <w:szCs w:val="20"/>
          <w:lang w:val="x-none"/>
        </w:rPr>
        <w:t>1.4.2. Горните изискванията не се отнасят: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за ПС, оборудвани обикновено с нормални гуми и рядко с гуми за сняг или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многофункционални гуми.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В този случай символът за категория скорост на гумите за сняг или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многофункционалните гуми трябва да отгова</w:t>
      </w:r>
      <w:r>
        <w:rPr>
          <w:rFonts w:ascii="Courier New" w:hAnsi="Courier New" w:cs="Courier New"/>
          <w:sz w:val="20"/>
          <w:szCs w:val="20"/>
          <w:lang w:val="x-none"/>
        </w:rPr>
        <w:t>ря или за скорост по-голяма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максималната проектна скорост на ПС, заявенa от производителя, или на скорост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не по-малка от 130 km/h (или двете).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Същевременно, ако максималната проектна скорост (посочена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производителя) е по-голяма от скоростта съот</w:t>
      </w:r>
      <w:r>
        <w:rPr>
          <w:rFonts w:ascii="Courier New" w:hAnsi="Courier New" w:cs="Courier New"/>
          <w:sz w:val="20"/>
          <w:szCs w:val="20"/>
          <w:lang w:val="x-none"/>
        </w:rPr>
        <w:t>ветстващата на символа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категорията скорост на гумите за сняг или многофункционалните гуми, в ПС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лесно видимо от водача място се поставя надпис, на който е записана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максималната допустима скорост за тези гуми.</w:t>
      </w:r>
    </w:p>
    <w:tbl>
      <w:tblPr>
        <w:tblW w:w="9750" w:type="dxa"/>
        <w:tblCellSpacing w:w="15" w:type="dxa"/>
        <w:tblInd w:w="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750"/>
      </w:tblGrid>
      <w:tr w:rsidR="00000000">
        <w:trPr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2. Специални случаи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2.1. Гуми от одобрен 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тип в съответствие с Директива 92/23/ЕИО могат също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да бъдат монтирани на мотоциклети с кош, триколесни мотопеди, триколесни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мотоциклети и четириколесни мотоциклети.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2.2. Гуми за мотоциклети могат също да бъдат монтирани на мотопеди.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2.3. В случай, че монт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ираните на ПС гуми не са гуми за мотоциклети, леки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ПС, търговски ПС, поради специални условия на употреба (например: гуми за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селскостопански машини, гуми за индустриални машини, гуми за всъдеходни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машини) изискванията на раздел II не се прилагат, при услов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ие че органът за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одобряване на типа получи гаранция, че монтираните гуми са подходящи за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условията на употреба на ПС.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2.4. Гуми, монтирани на мотопеди със занижени характеристики, така както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са определени в забележката от приложение I на Директива 2002/24/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ЕО, могат да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бъдат от тип, различен от този, предвиден в тази наредба или в глава 1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Директива 97/24/ЕО, поради специалните условия на употреба, при условие че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органа за одобряване на типа получи гаранция, че монтираните гуми са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подходящи за условията на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употреба на ПС.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1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Списък с данни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за целите на одобряване типа на дву- или триколесни МПС по отношение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монтирането на гумите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(прилага се към заявлението за одобряване типа на МПС)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_________________________________________________________________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____________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Пореден № (посочва се от заявителя) :........................................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_____________________________________________________________________________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Заявлението за одобряване типа на дву- или триколесни МПС по отношение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монтирането на г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умите съдържа следните данни от точките на буква А от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приложение II на Директива 2002/24/ЕО: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0.1,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0.2,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0.4 до 0.6,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2.3 до 2.3.2,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4.6,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5.2 до 5.2.3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Освен това, към заявлението се прилагат и следните данни: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- символ на минималната категория за скорост, съвме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стима с теоретичната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максимална скорост, която МПС може да развие;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- минимален индекс на капацитет на натоварване, съвместим с максималното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натоварване върху всяка гума;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- категория на употреба, съвместима с МПС.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2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8670" w:type="dxa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245"/>
              <w:gridCol w:w="1425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867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ОБРАЗЕЦ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Максимален формат: 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4(210х297mm)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Сертификат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за одобряване типа на дву- или триколесни МПС по отношение монтирането на гумите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67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72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42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ИА “АА”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67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67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Номер на одобряването на типа:............Номер на разширението:.......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67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67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Част І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67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67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 Марка или търговско наименование на МПС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:............................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67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 Тип на МПС (да се упоменат всички варианти и версии):...............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67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 Категория на МПС:...................................................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67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 Наименование и адрес на производителя на МПС: 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67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67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5. Наименование и адрес на упълномощения представител на производителя (в случай, че е приложимо): 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67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67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6. Моторното превозно средство е представено за изпитване на:..........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67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  Протокол №........издаден от техническа служба.....на.........(дата)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67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7. Одобрението е издадено / разшир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ено / отказано (1)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67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8. Място: 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67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9. Дата: 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67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10. Подпис: 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67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67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Част ІІ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Доп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ълнителни данни: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67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67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 Производителят на МПС прилага изготвен от него списък на версиите и вариантите (ако има такива) на типа МПС и на съответните гуми, предназначени за употреба с всеки един от тях. Описанието на гумите включва следните данни (ако на МП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 се монтират гуми с различни размери всяка ос се посочва отделно):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 означение на размерите на гумите;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- категория на употреба;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 символ на минималната категория за скорост, съвместима с теоретичната максимална скорост, която МПС може да развие;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 минимал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ен индекс на капацитета на натоварване, съвместим с максималното натоварване върху всяка ос;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 Причини за издаването на разширението (когато е приложимо).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67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____________________________________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67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(1) Излишното се зачертава.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</w:tbl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b/>
          <w:bCs/>
          <w:sz w:val="20"/>
          <w:szCs w:val="20"/>
          <w:lang w:val="x-none"/>
        </w:rPr>
      </w:pPr>
      <w:r>
        <w:rPr>
          <w:rFonts w:ascii="Courier New" w:hAnsi="Courier New" w:cs="Courier New"/>
          <w:b/>
          <w:bCs/>
          <w:sz w:val="20"/>
          <w:szCs w:val="20"/>
          <w:lang w:val="x-none"/>
        </w:rPr>
        <w:lastRenderedPageBreak/>
        <w:t xml:space="preserve">                                                               Приложение № 2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                                       към чл. 1, ал. 1, т. 2 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УСТРОЙСТВА ЗА ОСВЕТЯВАНЕ И СВЕТЛИННА СИГНАЛИЗАЦИЯ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                    Раз</w:t>
      </w:r>
      <w:r>
        <w:rPr>
          <w:rFonts w:ascii="Courier New" w:hAnsi="Courier New" w:cs="Courier New"/>
          <w:sz w:val="20"/>
          <w:szCs w:val="20"/>
          <w:lang w:val="x-none"/>
        </w:rPr>
        <w:t>дел 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Общи изисквания по отношение на одобряването типа на устройства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осветяване и светлинна сигнализация за дву- и триколесни превозни средства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1. По смисъла на това приложение: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"Тип устройство" са устройствата, които не се различав</w:t>
      </w:r>
      <w:r>
        <w:rPr>
          <w:rFonts w:ascii="Courier New" w:hAnsi="Courier New" w:cs="Courier New"/>
          <w:sz w:val="20"/>
          <w:szCs w:val="20"/>
          <w:lang w:val="x-none"/>
        </w:rPr>
        <w:t>ат съществено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помежду си по отношение на: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1.1. марката или търговското наименование на производителя;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 характеристики на оптическата система;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1.3. добавянето или премахване на елементи, способни да изменят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оптическите резултати чрез отра</w:t>
      </w:r>
      <w:r>
        <w:rPr>
          <w:rFonts w:ascii="Courier New" w:hAnsi="Courier New" w:cs="Courier New"/>
          <w:sz w:val="20"/>
          <w:szCs w:val="20"/>
          <w:lang w:val="x-none"/>
        </w:rPr>
        <w:t>жение, пречупване, поглъщане и/или деформиране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 време на експлоатация;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1.4. предназначението за дясно или за ляво движение, или за двете;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1.5. материалите, влизащи в състава на разсейвателите и на покритието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отражателите, когато има;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2</w:t>
      </w:r>
      <w:r>
        <w:rPr>
          <w:rFonts w:ascii="Courier New" w:hAnsi="Courier New" w:cs="Courier New"/>
          <w:sz w:val="20"/>
          <w:szCs w:val="20"/>
          <w:lang w:val="x-none"/>
        </w:rPr>
        <w:t>. Заявление за одобряване типа на устройство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 В заявлението за одобряване на типа устройство, подадено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съответствие с чл. 6 от Наредба 117 за одобряване типа на нови моторни превозни средства от категория L (чл. 3 на Директива 2002/24/ЕО) следва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да 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уточнено и следното: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2.1.1. функцията или функциите, за които е конструирано устройството;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2.1.2. в случай на фар - дали е конструктивно предназначен за дясно или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за ляво движение, или и за двете;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2.1.3. в случай на пътепоказател: него</w:t>
      </w:r>
      <w:r>
        <w:rPr>
          <w:rFonts w:ascii="Courier New" w:hAnsi="Courier New" w:cs="Courier New"/>
          <w:sz w:val="20"/>
          <w:szCs w:val="20"/>
          <w:lang w:val="x-none"/>
        </w:rPr>
        <w:t>вата категория;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2.2. За всеки тип устройство, за което е подадено заявление, то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придружава от: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2.2.1. чертежи в три екземпляра, достатъчно подробни, за да може да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определи типа и които показват геометричните условия за монтиране върху ПС,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</w:t>
      </w:r>
      <w:r>
        <w:rPr>
          <w:rFonts w:ascii="Courier New" w:hAnsi="Courier New" w:cs="Courier New"/>
          <w:sz w:val="20"/>
          <w:szCs w:val="20"/>
          <w:lang w:val="x-none"/>
        </w:rPr>
        <w:t>акто и посоката на наблюдение, която се взема за условна оптическа ос при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изпитванията (хоризонтален ъгъл Н = 0, вертикален ъгъл V = 0) и точката,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която трябва да се взима за оптически център при тези изпитвания; в случай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фар вертикалният разрез (по ост</w:t>
      </w:r>
      <w:r>
        <w:rPr>
          <w:rFonts w:ascii="Courier New" w:hAnsi="Courier New" w:cs="Courier New"/>
          <w:sz w:val="20"/>
          <w:szCs w:val="20"/>
          <w:lang w:val="x-none"/>
        </w:rPr>
        <w:t>а) и във фронтален изглед с подробности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релефа на разсейвателя, когато е приложимо; на чертежите трябва също така да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е обозначено местоположението, предвидено за задължителната маркировка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одобряване на типа и когато е приложимо това на допълнителните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означения към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правоъгълника на тази маркировка;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2.2.2. кратко техническо описание, уточняващо специално категорията или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категориите на предвидените лампи, с изключение на лампите, чиито източници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>на светлина са несменяеми.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2.3. Заявителят предос</w:t>
      </w:r>
      <w:r>
        <w:rPr>
          <w:rFonts w:ascii="Courier New" w:hAnsi="Courier New" w:cs="Courier New"/>
          <w:sz w:val="20"/>
          <w:szCs w:val="20"/>
          <w:lang w:val="x-none"/>
        </w:rPr>
        <w:t>тавя също така два образеца на устройството,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което е подадено заявление за одобряване на типа.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2.4. За изпитване на пластмасовите материали, от които са направени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разсейвателите на фаровете (1) и предните фарове против мъгла следва да бъдат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предост</w:t>
      </w:r>
      <w:r>
        <w:rPr>
          <w:rFonts w:ascii="Courier New" w:hAnsi="Courier New" w:cs="Courier New"/>
          <w:sz w:val="20"/>
          <w:szCs w:val="20"/>
          <w:lang w:val="x-none"/>
        </w:rPr>
        <w:t>авени: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2.4.1. тринадесет разсейвателя: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2.4.1.1. шест от тях могат да бъдат заменени от шест образеца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материала с размери най-малко 60 mm x 80 mm, с плоска или изпъкнала външна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повърхност и плоска зона в средата (с радиус на кривина по-голям ил</w:t>
      </w:r>
      <w:r>
        <w:rPr>
          <w:rFonts w:ascii="Courier New" w:hAnsi="Courier New" w:cs="Courier New"/>
          <w:sz w:val="20"/>
          <w:szCs w:val="20"/>
          <w:lang w:val="x-none"/>
        </w:rPr>
        <w:t>и равен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300 mm) с размери най-малко 15 mm x 15 mm;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2.4.1.2. всеки от разсейвателите или образците трябва да е произведен по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същия метод, който ще се използва за серийното производство;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2.4.2. един отражател, върху който разсейвателят да може д</w:t>
      </w:r>
      <w:r>
        <w:rPr>
          <w:rFonts w:ascii="Courier New" w:hAnsi="Courier New" w:cs="Courier New"/>
          <w:sz w:val="20"/>
          <w:szCs w:val="20"/>
          <w:lang w:val="x-none"/>
        </w:rPr>
        <w:t>а се монтира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съответствие с инструкциите на производителя.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2.5. Материалите, от които са направени разсейвателите и покритията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отражателите, в случай, че приложимо, се представят с протоколи от изпитвания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техните характеристики, ако са били по</w:t>
      </w:r>
      <w:r>
        <w:rPr>
          <w:rFonts w:ascii="Courier New" w:hAnsi="Courier New" w:cs="Courier New"/>
          <w:sz w:val="20"/>
          <w:szCs w:val="20"/>
          <w:lang w:val="x-none"/>
        </w:rPr>
        <w:t>дложени на изпитвания.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2.6. Преди да одобри типа, органът за одобряване на типа е длъжен да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увери в съществуването на задоволителни мерки за осигуряването на ефикасен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контрол на съответствието на продукцията.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3. Допълнителни разпоредби по отн</w:t>
      </w:r>
      <w:r>
        <w:rPr>
          <w:rFonts w:ascii="Courier New" w:hAnsi="Courier New" w:cs="Courier New"/>
          <w:sz w:val="20"/>
          <w:szCs w:val="20"/>
          <w:lang w:val="x-none"/>
        </w:rPr>
        <w:t>ошение на маркировката и обозначенията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върху устройствата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3.1. Върху устройството трябва да са нанесени ясно четливо и незаличимо: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3.1.1. марка или търговско наименование на производителя;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3.1.2. обозначението на категорията или категориите </w:t>
      </w:r>
      <w:r>
        <w:rPr>
          <w:rFonts w:ascii="Courier New" w:hAnsi="Courier New" w:cs="Courier New"/>
          <w:sz w:val="20"/>
          <w:szCs w:val="20"/>
          <w:lang w:val="x-none"/>
        </w:rPr>
        <w:t>на предвидените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нажежаеми лампи; тази разпоредба не се прилага за лампи, чиито източници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светлина са несменяеми;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3.1.3. в случай на светлинни устройства с несменяем източник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светлина, номинално напрежение и мощност;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3.1.4. маркировка за одо</w:t>
      </w:r>
      <w:r>
        <w:rPr>
          <w:rFonts w:ascii="Courier New" w:hAnsi="Courier New" w:cs="Courier New"/>
          <w:sz w:val="20"/>
          <w:szCs w:val="20"/>
          <w:lang w:val="x-none"/>
        </w:rPr>
        <w:t>бряване на типа съгласно чл. 26 от Наредба № 117 за одобряване типа на нови моторни превозни средства от категория L (чл. 8 отДиректива 2002/24/ЕО); при фарове маркировката се поставя върху разсейвателя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или върху основния корпус (отражателят се приема за о</w:t>
      </w:r>
      <w:r>
        <w:rPr>
          <w:rFonts w:ascii="Courier New" w:hAnsi="Courier New" w:cs="Courier New"/>
          <w:sz w:val="20"/>
          <w:szCs w:val="20"/>
          <w:lang w:val="x-none"/>
        </w:rPr>
        <w:t>сновен корпус); когато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разсейвателят не може да се отдели от основния корпус, маркировката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поставя върху разсейвателя.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Разположението на маркировката се посочва на чертежите по т. 2.2.1.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Примери са показани в допълнение 2.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4. Одобряване на ти</w:t>
      </w:r>
      <w:r>
        <w:rPr>
          <w:rFonts w:ascii="Courier New" w:hAnsi="Courier New" w:cs="Courier New"/>
          <w:sz w:val="20"/>
          <w:szCs w:val="20"/>
          <w:lang w:val="x-none"/>
        </w:rPr>
        <w:t>п устройство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4.1. Когато две или повече устройства са части от едно и също устройство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одобряването на типа се издава само когато всяко от устройствата отговаря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изискванията на това приложение.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5. Минимални изисквания по отношение на процедури</w:t>
      </w:r>
      <w:r>
        <w:rPr>
          <w:rFonts w:ascii="Courier New" w:hAnsi="Courier New" w:cs="Courier New"/>
          <w:sz w:val="20"/>
          <w:szCs w:val="20"/>
          <w:lang w:val="x-none"/>
        </w:rPr>
        <w:t>те за контрол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съответствието на продукцията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5.1. Общи положения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5.1.1. От механична и геометрична гледна точка изискванията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съответствие се считат за удовлетворени, ако разликите не надхвърлят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неизбежните производствени отклонения при спазв</w:t>
      </w:r>
      <w:r>
        <w:rPr>
          <w:rFonts w:ascii="Courier New" w:hAnsi="Courier New" w:cs="Courier New"/>
          <w:sz w:val="20"/>
          <w:szCs w:val="20"/>
          <w:lang w:val="x-none"/>
        </w:rPr>
        <w:t>ане изискванията на наредбата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(Директива 97/24/ЕО).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5.1.2. По отношение на фотометричните характеристики съответствието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серийното произведените устройства не се оспорва, когато в случай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устройства за светлинна сигнализация, фарове или предни фар</w:t>
      </w:r>
      <w:r>
        <w:rPr>
          <w:rFonts w:ascii="Courier New" w:hAnsi="Courier New" w:cs="Courier New"/>
          <w:sz w:val="20"/>
          <w:szCs w:val="20"/>
          <w:lang w:val="x-none"/>
        </w:rPr>
        <w:t>ове против мъгла,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оборудвани със стандартни нажежаеми лампи, при фотометричните изпитвания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произволно избрано устройство никоя измерена стойност няма отрицателно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отклонение повече от 20 % спрямо минималните стойности, определени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наредбата (Директива 9</w:t>
      </w:r>
      <w:r>
        <w:rPr>
          <w:rFonts w:ascii="Courier New" w:hAnsi="Courier New" w:cs="Courier New"/>
          <w:sz w:val="20"/>
          <w:szCs w:val="20"/>
          <w:lang w:val="x-none"/>
        </w:rPr>
        <w:t>7/24/ЕО).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 xml:space="preserve">     5.1.3. Когато резултатите от изпитванията, описани по-горе не отговарят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изискванията за устройства за светлинна сигнализация, фарове или предни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фарове против мъгла, изпитванията на устройството се повтарят с помощта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друга стандартна на</w:t>
      </w:r>
      <w:r>
        <w:rPr>
          <w:rFonts w:ascii="Courier New" w:hAnsi="Courier New" w:cs="Courier New"/>
          <w:sz w:val="20"/>
          <w:szCs w:val="20"/>
          <w:lang w:val="x-none"/>
        </w:rPr>
        <w:t>жежаема лампа.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5.1.4. Устройствата с видими дефекти се отстраняват.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5.1.5. В случай на устройства за светлинна сигнализация, фарове или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предни фарове против мъгла трицветните координати са спазени, когато тези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устройства са оборудвани с нажежаеми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лампи, съответстващи на еталон А цветна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температура.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5.2. Минимални изисквания по отношение на проверките за съответствие,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извършвани от производителя.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За всеки тип устройство производителят е длъжен да извършва най-малко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следните изпитвания пре</w:t>
      </w:r>
      <w:r>
        <w:rPr>
          <w:rFonts w:ascii="Courier New" w:hAnsi="Courier New" w:cs="Courier New"/>
          <w:sz w:val="20"/>
          <w:szCs w:val="20"/>
          <w:lang w:val="x-none"/>
        </w:rPr>
        <w:t>з подходящи интервали. Тези изпитвания се извършват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съответствие с изискванията на наредбата (Директива 97/24/ЕО).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В случай, че се установи несъответствие на дадена извадка за даден вид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изпитване се прави нова извадка на образци и ново изпитване. Пр</w:t>
      </w:r>
      <w:r>
        <w:rPr>
          <w:rFonts w:ascii="Courier New" w:hAnsi="Courier New" w:cs="Courier New"/>
          <w:sz w:val="20"/>
          <w:szCs w:val="20"/>
          <w:lang w:val="x-none"/>
        </w:rPr>
        <w:t>оизводителят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предприема всички мерки за осигуряване на съответствието на дадената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продукция.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5.2.1. Естество на изпитванията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Изпитванията за съответствие съгласно наредбата (Директива 97/24/ЕО)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включват изпитвания на фотометричните и колориметрич</w:t>
      </w:r>
      <w:r>
        <w:rPr>
          <w:rFonts w:ascii="Courier New" w:hAnsi="Courier New" w:cs="Courier New"/>
          <w:sz w:val="20"/>
          <w:szCs w:val="20"/>
          <w:lang w:val="x-none"/>
        </w:rPr>
        <w:t>ни характеристики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фаровете за дву- и триколесни мотоциклети и проверка на вертикалното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преместване на границата между светлината и сянката под въздействието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топлината.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5.2.2. Методи на изпитване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5.2.2.1. В общия случай изпитванията се извър</w:t>
      </w:r>
      <w:r>
        <w:rPr>
          <w:rFonts w:ascii="Courier New" w:hAnsi="Courier New" w:cs="Courier New"/>
          <w:sz w:val="20"/>
          <w:szCs w:val="20"/>
          <w:lang w:val="x-none"/>
        </w:rPr>
        <w:t>шват съгласно методите,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определени в наредбата (Директива 97/24/ЕО).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5.2.2.2. При всички изпитвания за съответствие, извършвани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производителя, могат да се използват еквивалентни методи след одобрението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компетентния орган, отговорен за провеждане</w:t>
      </w:r>
      <w:r>
        <w:rPr>
          <w:rFonts w:ascii="Courier New" w:hAnsi="Courier New" w:cs="Courier New"/>
          <w:sz w:val="20"/>
          <w:szCs w:val="20"/>
          <w:lang w:val="x-none"/>
        </w:rPr>
        <w:t>то на изпитванията. Производителят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доказва, че използваните методи са еквивалентни на предвидените в наредбата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(Директива 97/24/ЕО).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5.2.2.3. За прилагането на т. 5.2.2.1 и 5.2.2.2 се извършва редовно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калибриране на изпитвателното оборудване и сравнен</w:t>
      </w:r>
      <w:r>
        <w:rPr>
          <w:rFonts w:ascii="Courier New" w:hAnsi="Courier New" w:cs="Courier New"/>
          <w:sz w:val="20"/>
          <w:szCs w:val="20"/>
          <w:lang w:val="x-none"/>
        </w:rPr>
        <w:t>ие на получените резултати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 тези, извършени от компетентния орган.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5.2.2.4. При всички случаи, референтните методи са предвидените в тази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наредба (Директива 97/24/ЕО), особено що се отнася до проверки и взимането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извадки, извършвани от администрац</w:t>
      </w:r>
      <w:r>
        <w:rPr>
          <w:rFonts w:ascii="Courier New" w:hAnsi="Courier New" w:cs="Courier New"/>
          <w:sz w:val="20"/>
          <w:szCs w:val="20"/>
          <w:lang w:val="x-none"/>
        </w:rPr>
        <w:t>ията.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5.2.3. Естество на извадките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Образците се избират случайно от еднородна партида продукция. Под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еднородна партида се разбира съвкупност от устройства от един и същи тип,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определен според производствените методи на производителя.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Оценкат</w:t>
      </w:r>
      <w:r>
        <w:rPr>
          <w:rFonts w:ascii="Courier New" w:hAnsi="Courier New" w:cs="Courier New"/>
          <w:sz w:val="20"/>
          <w:szCs w:val="20"/>
          <w:lang w:val="x-none"/>
        </w:rPr>
        <w:t>а обхваща серийната продукция на всяка отделна производствена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единица. Производителят може да групира резултатите от няколко производствени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единици, произвеждащи един и същ тип устройство, при условие че те имат една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 съща система за управление на качеств</w:t>
      </w:r>
      <w:r>
        <w:rPr>
          <w:rFonts w:ascii="Courier New" w:hAnsi="Courier New" w:cs="Courier New"/>
          <w:sz w:val="20"/>
          <w:szCs w:val="20"/>
          <w:lang w:val="x-none"/>
        </w:rPr>
        <w:t>ото.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5.2.4. Измерване на фотометричните и колориметричните характеристики 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записване на резултатите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Образецът се подлага на фотометрични измервания съгласно изискванията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съответните точки на това приложение (приложенията на глава 2 от Директив</w:t>
      </w:r>
      <w:r>
        <w:rPr>
          <w:rFonts w:ascii="Courier New" w:hAnsi="Courier New" w:cs="Courier New"/>
          <w:sz w:val="20"/>
          <w:szCs w:val="20"/>
          <w:lang w:val="x-none"/>
        </w:rPr>
        <w:t>а 97/24/ЕО), освен ако не е предвидено друго. Трицветните координати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спазват.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5.2.5. Критериите за приемане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Производителят е длъжен да прави статистически анализ на резултатите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изпитването и съгласувано с компетентния орган да определя крит</w:t>
      </w:r>
      <w:r>
        <w:rPr>
          <w:rFonts w:ascii="Courier New" w:hAnsi="Courier New" w:cs="Courier New"/>
          <w:sz w:val="20"/>
          <w:szCs w:val="20"/>
          <w:lang w:val="x-none"/>
        </w:rPr>
        <w:t>ериите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приемане на продукцията, така, че да са изпълнени изискванията за проверка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съответствието на продукцията, определени в раздел VI на приложение № 1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>Наредба № 117 за одобряване типа на нови моторни превозни средства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категория L (приложение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VI от Директива 2002/24/ЕО).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Критериите за приемане са такива, че при ниво на доверие 95 % следва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минималната вероятност за успешното минаване на проверките по т. 6 (при първо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взимане на образци) да е 0,95.</w:t>
      </w:r>
    </w:p>
    <w:tbl>
      <w:tblPr>
        <w:tblW w:w="9750" w:type="dxa"/>
        <w:tblCellSpacing w:w="15" w:type="dxa"/>
        <w:tblInd w:w="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45"/>
        <w:gridCol w:w="105"/>
      </w:tblGrid>
      <w:tr w:rsidR="00000000">
        <w:trPr>
          <w:gridAfter w:val="1"/>
          <w:wAfter w:w="45" w:type="dxa"/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6. Минимални изисквания при взимането на об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разци от инспектор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6.1. Общи положения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6.1.1. От механична и геометрична гледна точка изискванията за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съответствие се считат за удовлетворени, ако разликите не надхвърлят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неизбежните производствени отклонения при спазване изискванията на наредбата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(Директи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ва 97/24/ЕО).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6.1.2. По отношение на фотометричните характеристики съответствието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серийно произведените устройства не се оспорва, когато в случай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устройства за светлинна сигнализация, фарове или предни фарове против мъгла,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оборудвани със стандартни н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ажежаеми лампи, при фотометричните изпитвания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произволно избрано устройство никоя измерена стойност няма отрицателно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отклонение повече от 20 % спрямо минималните стойности, определени в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наредбата (Директива 97/24/ЕО).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6.1.3. В случай на устройства за св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етлинна сигнализация, фарове или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предни фарове против мъгла, оборудвани със стандартни нажежаеми лампи,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съответстващи на еталон А цветна температура, трицветните координати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задължително се спазват.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6.2. Първо взимане на образци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 първото взимане на образ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ци се избират случайно четири устройства.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Буквата А се нанася на първата извадка, а буквата В се нанася на втората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извадка, като всяка извадка се състои от два образеца.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6.2.1. Случай, когато съответствието не се оспорва.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6.2.1.1 Не се оспорва съответствие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то на серийно произведените устройства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 прилагане на процедура за взимане на образци, показана на фиг. 1, когато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измерените на дадените устройства стойности показват следните отрицателни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отклонения: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6.2.1.1.1. извадка 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0" w:type="auto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30"/>
              <w:gridCol w:w="3840"/>
              <w:gridCol w:w="1725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А1:</w:t>
                  </w:r>
                </w:p>
              </w:tc>
              <w:tc>
                <w:tcPr>
                  <w:tcW w:w="38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едно устройство</w:t>
                  </w:r>
                </w:p>
              </w:tc>
              <w:tc>
                <w:tcPr>
                  <w:tcW w:w="172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0 %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8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ед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 устройство не повече от</w:t>
                  </w:r>
                </w:p>
              </w:tc>
              <w:tc>
                <w:tcPr>
                  <w:tcW w:w="172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20 %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8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72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А2:</w:t>
                  </w:r>
                </w:p>
              </w:tc>
              <w:tc>
                <w:tcPr>
                  <w:tcW w:w="38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двете устройства повече от</w:t>
                  </w:r>
                </w:p>
              </w:tc>
              <w:tc>
                <w:tcPr>
                  <w:tcW w:w="172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0 %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8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 не повече от</w:t>
                  </w:r>
                </w:p>
              </w:tc>
              <w:tc>
                <w:tcPr>
                  <w:tcW w:w="172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20 %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6.2.1.1.2. извадка В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0" w:type="auto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30"/>
              <w:gridCol w:w="3390"/>
              <w:gridCol w:w="2160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В1:</w:t>
                  </w:r>
                </w:p>
              </w:tc>
              <w:tc>
                <w:tcPr>
                  <w:tcW w:w="33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двете устройства</w:t>
                  </w:r>
                </w:p>
              </w:tc>
              <w:tc>
                <w:tcPr>
                  <w:tcW w:w="21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0 %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6.2.2. Случай, когато съответствието се оспорва.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6.2.2.1. При прилагане на процедура за взимане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на образци, показана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фиг. 1, съответствието на серийно произведените устройства се оспорва 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производителят е длъжен да предприеме коригиращи действия (привеждане в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съответствие), когато измерените стойности за дадените устройства показват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следните отк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лонения: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6.2.2.1.1. извадка 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0" w:type="auto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30"/>
              <w:gridCol w:w="3660"/>
              <w:gridCol w:w="1905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А3:</w:t>
                  </w:r>
                </w:p>
              </w:tc>
              <w:tc>
                <w:tcPr>
                  <w:tcW w:w="36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едно устройство не повече от</w:t>
                  </w:r>
                </w:p>
              </w:tc>
              <w:tc>
                <w:tcPr>
                  <w:tcW w:w="19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20 %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6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едно устройство повече от</w:t>
                  </w:r>
                </w:p>
              </w:tc>
              <w:tc>
                <w:tcPr>
                  <w:tcW w:w="19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20 %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6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 не повече от</w:t>
                  </w:r>
                </w:p>
              </w:tc>
              <w:tc>
                <w:tcPr>
                  <w:tcW w:w="19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30 %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6.2.2.1.2. извадка В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0" w:type="auto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30"/>
              <w:gridCol w:w="3660"/>
              <w:gridCol w:w="1905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459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В2:    при случай А2</w:t>
                  </w:r>
                </w:p>
              </w:tc>
              <w:tc>
                <w:tcPr>
                  <w:tcW w:w="19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6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едно устройство повече от</w:t>
                  </w:r>
                </w:p>
              </w:tc>
              <w:tc>
                <w:tcPr>
                  <w:tcW w:w="19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0 %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6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 не повече от</w:t>
                  </w:r>
                </w:p>
              </w:tc>
              <w:tc>
                <w:tcPr>
                  <w:tcW w:w="19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20 %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6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едно устройс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тво не повече от</w:t>
                  </w:r>
                </w:p>
              </w:tc>
              <w:tc>
                <w:tcPr>
                  <w:tcW w:w="19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20 %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9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В3:    при случай А2</w:t>
                  </w:r>
                </w:p>
              </w:tc>
              <w:tc>
                <w:tcPr>
                  <w:tcW w:w="19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6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едно устройство </w:t>
                  </w:r>
                </w:p>
              </w:tc>
              <w:tc>
                <w:tcPr>
                  <w:tcW w:w="19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0 %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6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едно устройство повече от</w:t>
                  </w:r>
                </w:p>
              </w:tc>
              <w:tc>
                <w:tcPr>
                  <w:tcW w:w="19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20 %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6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 не повече от</w:t>
                  </w:r>
                </w:p>
              </w:tc>
              <w:tc>
                <w:tcPr>
                  <w:tcW w:w="19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30 %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gridAfter w:val="1"/>
          <w:wAfter w:w="45" w:type="dxa"/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6.2.3. Отнемане на типовото одобряване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 прилагане на процедура за взимане на образци, показана на фиг. 1,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съответстви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ето се оспорва и се прилага чл. 10 от Директива 2002/24/ЕО, когато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измерените стойности за дадените устройства показват следните отклонения: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6.2.3.1. извадка 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0" w:type="auto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30"/>
              <w:gridCol w:w="3660"/>
              <w:gridCol w:w="1905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А4:</w:t>
                  </w:r>
                </w:p>
              </w:tc>
              <w:tc>
                <w:tcPr>
                  <w:tcW w:w="36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едно устройство не повече от</w:t>
                  </w:r>
                </w:p>
              </w:tc>
              <w:tc>
                <w:tcPr>
                  <w:tcW w:w="19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20 %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6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едно устройство повече от</w:t>
                  </w:r>
                </w:p>
              </w:tc>
              <w:tc>
                <w:tcPr>
                  <w:tcW w:w="19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30 %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А5:</w:t>
                  </w:r>
                </w:p>
              </w:tc>
              <w:tc>
                <w:tcPr>
                  <w:tcW w:w="36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двете устрой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ства повече от</w:t>
                  </w:r>
                </w:p>
              </w:tc>
              <w:tc>
                <w:tcPr>
                  <w:tcW w:w="19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20 %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6.2.3.2. извадка В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0" w:type="auto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30"/>
              <w:gridCol w:w="3405"/>
              <w:gridCol w:w="2160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433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В4:    при случай А2</w:t>
                  </w:r>
                </w:p>
              </w:tc>
              <w:tc>
                <w:tcPr>
                  <w:tcW w:w="21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4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едно устройство повече от</w:t>
                  </w:r>
                </w:p>
              </w:tc>
              <w:tc>
                <w:tcPr>
                  <w:tcW w:w="21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0 %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4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 не повече от</w:t>
                  </w:r>
                </w:p>
              </w:tc>
              <w:tc>
                <w:tcPr>
                  <w:tcW w:w="21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20 %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4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едно устройство повече от</w:t>
                  </w:r>
                </w:p>
              </w:tc>
              <w:tc>
                <w:tcPr>
                  <w:tcW w:w="21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20 %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33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В5:    при случай А2</w:t>
                  </w:r>
                </w:p>
              </w:tc>
              <w:tc>
                <w:tcPr>
                  <w:tcW w:w="21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4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двете устройства повече от</w:t>
                  </w:r>
                </w:p>
              </w:tc>
              <w:tc>
                <w:tcPr>
                  <w:tcW w:w="21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20 %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33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В6:    при случай А2</w:t>
                  </w:r>
                </w:p>
              </w:tc>
              <w:tc>
                <w:tcPr>
                  <w:tcW w:w="21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4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едно у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стройство</w:t>
                  </w:r>
                </w:p>
              </w:tc>
              <w:tc>
                <w:tcPr>
                  <w:tcW w:w="21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0 %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4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едно устройство повече от</w:t>
                  </w:r>
                </w:p>
              </w:tc>
              <w:tc>
                <w:tcPr>
                  <w:tcW w:w="21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30 %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6.3. Повторно взимане на извадки от образци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 случаите А3, В2 и В3 в срок два месеца се взимат нови образци.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третата извадка от две устройства се нанася буквата С и на четвъртата извадка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от две спец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иални предпазни лампи, взети на склад след коригиращите действия,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се нанася буквата D.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6.3.1. Случай, когато съответствието не се оспорва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6.3.1.1. При прилагане на процедура за взимане на образци, показана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фиг. 1, съответствието на серийно произведените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устройства не се оспорва,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когато измерените стойности за дадените устройства показват следните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отклонения: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6.3.1.1.1. извадка С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0" w:type="auto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30"/>
              <w:gridCol w:w="3660"/>
              <w:gridCol w:w="1905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С1:</w:t>
                  </w:r>
                </w:p>
              </w:tc>
              <w:tc>
                <w:tcPr>
                  <w:tcW w:w="36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едно устройство</w:t>
                  </w:r>
                </w:p>
              </w:tc>
              <w:tc>
                <w:tcPr>
                  <w:tcW w:w="19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0 %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6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едно устройство не повече от</w:t>
                  </w:r>
                </w:p>
              </w:tc>
              <w:tc>
                <w:tcPr>
                  <w:tcW w:w="19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20 %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С2:</w:t>
                  </w:r>
                </w:p>
              </w:tc>
              <w:tc>
                <w:tcPr>
                  <w:tcW w:w="36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двете устройства повече от</w:t>
                  </w:r>
                </w:p>
              </w:tc>
              <w:tc>
                <w:tcPr>
                  <w:tcW w:w="19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0 %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6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 не повече от</w:t>
                  </w:r>
                </w:p>
              </w:tc>
              <w:tc>
                <w:tcPr>
                  <w:tcW w:w="19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20 %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gridAfter w:val="1"/>
          <w:wAfter w:w="45" w:type="dxa"/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6.3.1.1.2. извадка D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0" w:type="auto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30"/>
              <w:gridCol w:w="3405"/>
              <w:gridCol w:w="2160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433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D1    при случай С2</w:t>
                  </w:r>
                </w:p>
              </w:tc>
              <w:tc>
                <w:tcPr>
                  <w:tcW w:w="21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4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двете устройства </w:t>
                  </w:r>
                </w:p>
              </w:tc>
              <w:tc>
                <w:tcPr>
                  <w:tcW w:w="21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0 %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405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16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6.3.2. Случай, когато съответствието се оспорва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6.3.2.1. При прилагане на процедура за взимане на образци, показана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фиг. 1, съответствието на серийно произведените у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стройства се оспорва 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производителят е длъжен да предприеме коригиращи действия (привеждане в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съответствие), когато измерените стойности за дадените устройства показват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следните отклонения: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6.3.2.1.1. извадка D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0" w:type="auto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30"/>
              <w:gridCol w:w="3795"/>
              <w:gridCol w:w="1770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472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D2:     при случай С2</w:t>
                  </w:r>
                </w:p>
              </w:tc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7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едно устройство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повече от</w:t>
                  </w:r>
                </w:p>
              </w:tc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0 %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7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 не повече от</w:t>
                  </w:r>
                </w:p>
              </w:tc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20 %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7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едно устройство не повече от</w:t>
                  </w:r>
                </w:p>
              </w:tc>
              <w:tc>
                <w:tcPr>
                  <w:tcW w:w="17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20 %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6.3.3. Отнемане на типовото одобряване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 прилагане на процедура за взимане на образци, показана на фиг. 1,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съответствието се оспорва и се прилага чл. 10 от Директива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2002/24/ЕО, когато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измерените стойности за дадените устройства показват следните отклонения: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6.3.3.1. извадка С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0" w:type="auto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30"/>
              <w:gridCol w:w="4080"/>
              <w:gridCol w:w="1485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С3:</w:t>
                  </w:r>
                </w:p>
              </w:tc>
              <w:tc>
                <w:tcPr>
                  <w:tcW w:w="40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едно устройство не повече от</w:t>
                  </w:r>
                </w:p>
              </w:tc>
              <w:tc>
                <w:tcPr>
                  <w:tcW w:w="148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20 %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0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едно устройство повече от</w:t>
                  </w:r>
                </w:p>
              </w:tc>
              <w:tc>
                <w:tcPr>
                  <w:tcW w:w="148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20 %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С4:</w:t>
                  </w:r>
                </w:p>
              </w:tc>
              <w:tc>
                <w:tcPr>
                  <w:tcW w:w="40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двете устройства повече от</w:t>
                  </w:r>
                </w:p>
              </w:tc>
              <w:tc>
                <w:tcPr>
                  <w:tcW w:w="148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20 %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6.3.3.2. извадка D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0" w:type="auto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30"/>
              <w:gridCol w:w="3660"/>
              <w:gridCol w:w="1905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459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D3:    при случай С2</w:t>
                  </w:r>
                </w:p>
              </w:tc>
              <w:tc>
                <w:tcPr>
                  <w:tcW w:w="19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6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едно устройство равно на или повече от</w:t>
                  </w:r>
                </w:p>
              </w:tc>
              <w:tc>
                <w:tcPr>
                  <w:tcW w:w="19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0 %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6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едно устройство повече от</w:t>
                  </w:r>
                </w:p>
              </w:tc>
              <w:tc>
                <w:tcPr>
                  <w:tcW w:w="19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20 %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tblCellSpacing w:w="15" w:type="dxa"/>
        </w:trPr>
        <w:tc>
          <w:tcPr>
            <w:tcW w:w="97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________________________________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(1) Фаровете, посочени в раздели III B, III C и III D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5A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191250" cy="9144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9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1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0" w:type="auto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430"/>
              <w:gridCol w:w="2895"/>
              <w:gridCol w:w="2865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8190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Цветове на излъчваната светлина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Трицветни координати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4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Червен:</w:t>
                  </w:r>
                </w:p>
              </w:tc>
              <w:tc>
                <w:tcPr>
                  <w:tcW w:w="28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Граница към жълт</w:t>
                  </w:r>
                </w:p>
              </w:tc>
              <w:tc>
                <w:tcPr>
                  <w:tcW w:w="28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y ? 0,335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4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8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Граница към лилав</w:t>
                  </w:r>
                </w:p>
              </w:tc>
              <w:tc>
                <w:tcPr>
                  <w:tcW w:w="28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z ? 0,008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4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Бял:</w:t>
                  </w:r>
                </w:p>
              </w:tc>
              <w:tc>
                <w:tcPr>
                  <w:tcW w:w="28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Граница към син</w:t>
                  </w:r>
                </w:p>
              </w:tc>
              <w:tc>
                <w:tcPr>
                  <w:tcW w:w="28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x ? 0,310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4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8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Граница към жълт</w:t>
                  </w:r>
                </w:p>
              </w:tc>
              <w:tc>
                <w:tcPr>
                  <w:tcW w:w="28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x ? 0,500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4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8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Граница 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ъм зелен</w:t>
                  </w:r>
                </w:p>
              </w:tc>
              <w:tc>
                <w:tcPr>
                  <w:tcW w:w="28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y ? 0,150 + 0,640x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4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8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Граница към зелен</w:t>
                  </w:r>
                </w:p>
              </w:tc>
              <w:tc>
                <w:tcPr>
                  <w:tcW w:w="28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y ? 0,440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4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8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Граница към лилав</w:t>
                  </w:r>
                </w:p>
              </w:tc>
              <w:tc>
                <w:tcPr>
                  <w:tcW w:w="28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y ? 0,050 + 0,750x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4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8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Граница към червен</w:t>
                  </w:r>
                </w:p>
              </w:tc>
              <w:tc>
                <w:tcPr>
                  <w:tcW w:w="28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y ? 0,382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4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Кехлибарено жълт:</w:t>
                  </w:r>
                </w:p>
              </w:tc>
              <w:tc>
                <w:tcPr>
                  <w:tcW w:w="28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Граница към жълт</w:t>
                  </w:r>
                </w:p>
              </w:tc>
              <w:tc>
                <w:tcPr>
                  <w:tcW w:w="28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y ? 0,429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4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8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Граница към червен</w:t>
                  </w:r>
                </w:p>
              </w:tc>
              <w:tc>
                <w:tcPr>
                  <w:tcW w:w="28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y ? 0,398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4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8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Граница към бял</w:t>
                  </w:r>
                </w:p>
              </w:tc>
              <w:tc>
                <w:tcPr>
                  <w:tcW w:w="28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z ? 0,007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Пров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ерката на колориметричните характеристики може да се извърши, като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се използва източник на светлина с цветна температура 2 854 K, (осветител 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 Международната комисия по осветяване (CIЕ)), комплектован с подходящи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филтри.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 светоотражателите устройство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то се осветява с осветител А на CIЕ с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ъгъл на дивергенция, равен на 1/3° и ъгъл на осветяване V = Н= 0°, или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когато се извършва отразяване от неоцветена повърхност при ъгъл V = ± 5° и Н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= 0°, трицветните координати на отразения светлинен поток са в посочен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ите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граници.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2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5A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48125" cy="36576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Устройството, върху което е нанесена показаната маркировка за одобряване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 типа е пътепоказател от категория 11, типът на който е одобрен в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Нидерландия (е4) под номер 00243. Първите две цифр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 показват, че одобрението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е издадено съгласно изискванията на приложение II на глава втора от Директива</w:t>
            </w:r>
          </w:p>
        </w:tc>
      </w:tr>
    </w:tbl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 xml:space="preserve"> 97/24/ЕО в техния първоначален вид.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За пътепоказател стрелката показва, че разпространението на светлината 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асиметрично в хоризонтална равнина</w:t>
      </w:r>
      <w:r>
        <w:rPr>
          <w:rFonts w:ascii="Courier New" w:hAnsi="Courier New" w:cs="Courier New"/>
          <w:sz w:val="20"/>
          <w:szCs w:val="20"/>
          <w:lang w:val="x-none"/>
        </w:rPr>
        <w:t>, изискваните фотометрични стойности са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спазени до ъгъл 80° надясно и устройството е наблюдавано в посока, обратна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излъчваната светлина. Примерът показва пътепоказател, монтиран на дясната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страна на ПС.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1. Единна маркировка на групирани, комбинира</w:t>
      </w:r>
      <w:r>
        <w:rPr>
          <w:rFonts w:ascii="Courier New" w:hAnsi="Courier New" w:cs="Courier New"/>
          <w:sz w:val="20"/>
          <w:szCs w:val="20"/>
          <w:lang w:val="x-none"/>
        </w:rPr>
        <w:t>ни и съвместени светлинни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устройства, когато две или повече светлинни устройства са част от един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комплект.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5A796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>
            <wp:extent cx="5248275" cy="52673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(Вертикалните и хоризонталните линии, схематично изобразяват формата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светлинното устройство. Те не са ча</w:t>
      </w:r>
      <w:r>
        <w:rPr>
          <w:rFonts w:ascii="Courier New" w:hAnsi="Courier New" w:cs="Courier New"/>
          <w:sz w:val="20"/>
          <w:szCs w:val="20"/>
          <w:lang w:val="x-none"/>
        </w:rPr>
        <w:t>ст от маркировката за одобряване на типа.)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Забележка: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Тези три примера на маркировка за одобряване на типа (образци А, В и С)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представляват три възможни варианта за маркировка на едно устройство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осветяване, когато две или повече светлинни устр</w:t>
      </w:r>
      <w:r>
        <w:rPr>
          <w:rFonts w:ascii="Courier New" w:hAnsi="Courier New" w:cs="Courier New"/>
          <w:sz w:val="20"/>
          <w:szCs w:val="20"/>
          <w:lang w:val="x-none"/>
        </w:rPr>
        <w:t>ойства са части от един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комплект от групирани, комбинирани или съвместени светлинни устройства.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Примерите показват, че устройството е от одобрен в Нидерландия тип (e4)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под номер на одобряването 3333 и съдържа: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 xml:space="preserve">     - един светоотражател от клас 1, одо</w:t>
      </w:r>
      <w:r>
        <w:rPr>
          <w:rFonts w:ascii="Courier New" w:hAnsi="Courier New" w:cs="Courier New"/>
          <w:sz w:val="20"/>
          <w:szCs w:val="20"/>
          <w:lang w:val="x-none"/>
        </w:rPr>
        <w:t>брен в съответствие с Директива76/757/ЕИО в нейния първоначален вид;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червена задна габаритна светлина (R), одобрена в съответствие с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приложение II на глава втора от Директива 97/24/ЕО в неговия първоначален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вид;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заден фар против мъгла (F), од</w:t>
      </w:r>
      <w:r>
        <w:rPr>
          <w:rFonts w:ascii="Courier New" w:hAnsi="Courier New" w:cs="Courier New"/>
          <w:sz w:val="20"/>
          <w:szCs w:val="20"/>
          <w:lang w:val="x-none"/>
        </w:rPr>
        <w:t>обрен в съответствие с Директива77/538/ЕИО в нейния първоначален вид;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фар за заден ход (AR), одобрен в съответствие с Директива 77/539/ЕИО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нейния първоначален вид;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стоп-сигнал с две степени на осветяване, одобрен в съответствие с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наредбата.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5A796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noProof/>
          <w:sz w:val="20"/>
          <w:szCs w:val="20"/>
        </w:rPr>
        <w:lastRenderedPageBreak/>
        <w:drawing>
          <wp:inline distT="0" distB="0" distL="0" distR="0">
            <wp:extent cx="5248275" cy="69818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Светоотражателят, върху който е нанесена ЕО маркировката за одобряване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типа, дадена по-горе, е светоотражател от клас 1, за който е издадено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одобряване на типа в Нидерландия (4) под номер 216 в съответствие с Дир</w:t>
      </w:r>
      <w:r>
        <w:rPr>
          <w:rFonts w:ascii="Courier New" w:hAnsi="Courier New" w:cs="Courier New"/>
          <w:sz w:val="20"/>
          <w:szCs w:val="20"/>
          <w:lang w:val="x-none"/>
        </w:rPr>
        <w:t>ектива76/757/ЕИО; за светоотражателите, посочени в т. 9.1 от приложение II на глава втора на Директива 97/24/EО, размерът е а ? 4 mm.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5A796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noProof/>
          <w:sz w:val="20"/>
          <w:szCs w:val="20"/>
        </w:rPr>
        <w:lastRenderedPageBreak/>
        <w:drawing>
          <wp:inline distT="0" distB="0" distL="0" distR="0">
            <wp:extent cx="3076575" cy="29051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Фарът, върху който е нанесена показаната ЕО маркировка за одобряване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типа е </w:t>
      </w:r>
      <w:r>
        <w:rPr>
          <w:rFonts w:ascii="Courier New" w:hAnsi="Courier New" w:cs="Courier New"/>
          <w:sz w:val="20"/>
          <w:szCs w:val="20"/>
          <w:lang w:val="x-none"/>
        </w:rPr>
        <w:t>одобрен в Нидерландия (e4) под номер 0024, съгласно изискванията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приложение III A на глава втора от Директива 97/24/ЕО в нейния първоначален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вид. Първите две цифри от номера за одобряване показват, че то е издадено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съгласно изискванията на Директива 97/</w:t>
      </w:r>
      <w:r>
        <w:rPr>
          <w:rFonts w:ascii="Courier New" w:hAnsi="Courier New" w:cs="Courier New"/>
          <w:sz w:val="20"/>
          <w:szCs w:val="20"/>
          <w:lang w:val="x-none"/>
        </w:rPr>
        <w:t>24/ЕО в нейния първоначален вид.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5A796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>
            <wp:extent cx="3390900" cy="2876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Фарът, върху който е нанесена показаната ЕО маркировка за одобряване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типа е проектиран само за дясно движение и отговаря на изискванията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приложение III B на глава втора от Дир</w:t>
      </w:r>
      <w:r>
        <w:rPr>
          <w:rFonts w:ascii="Courier New" w:hAnsi="Courier New" w:cs="Courier New"/>
          <w:sz w:val="20"/>
          <w:szCs w:val="20"/>
          <w:lang w:val="x-none"/>
        </w:rPr>
        <w:t>ектива 97/24/ЕО в нейния първоначален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вид.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5A796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noProof/>
          <w:sz w:val="20"/>
          <w:szCs w:val="20"/>
        </w:rPr>
        <w:lastRenderedPageBreak/>
        <w:drawing>
          <wp:inline distT="0" distB="0" distL="0" distR="0">
            <wp:extent cx="5095875" cy="33718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Фарът, върху който е нанесена показаната ЕО маркировка за одобряване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типа, отговаря на изискванията на приложение III B на глава втора от Директива 97/24/ЕО в нейния пъ</w:t>
      </w:r>
      <w:r>
        <w:rPr>
          <w:rFonts w:ascii="Courier New" w:hAnsi="Courier New" w:cs="Courier New"/>
          <w:sz w:val="20"/>
          <w:szCs w:val="20"/>
          <w:lang w:val="x-none"/>
        </w:rPr>
        <w:t>рвоначален вид.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5A796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>
            <wp:extent cx="3133725" cy="23431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Фарът, върху който е нанесена показаната ЕО маркировка за одобряване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типа, е фар с разсейвател от пластмаса и отговаря на изискванията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приложение III C на глава втора от Директива 97/24/ЕО в </w:t>
      </w:r>
      <w:r>
        <w:rPr>
          <w:rFonts w:ascii="Courier New" w:hAnsi="Courier New" w:cs="Courier New"/>
          <w:sz w:val="20"/>
          <w:szCs w:val="20"/>
          <w:lang w:val="x-none"/>
        </w:rPr>
        <w:t>нейния първоначален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вид.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Фарът е проектиран така, че жичката за късата светлина да се нажежава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едновременно с тази за дългата светлина и/или с друга съвместена функция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осветяване.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5A796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noProof/>
          <w:sz w:val="20"/>
          <w:szCs w:val="20"/>
        </w:rPr>
        <w:lastRenderedPageBreak/>
        <w:drawing>
          <wp:inline distT="0" distB="0" distL="0" distR="0">
            <wp:extent cx="5286375" cy="25812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Фарът, върху който е нанесена показаната ЕО маркировка за одобряване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типа, отговаря на изискванията на приложение III D на глава втора от Директива 97/24/ЕО в нейния първоначален вид.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5A796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>
            <wp:extent cx="5267325" cy="26574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Фарът, върху който е нанесена показаната ЕО маркировка за одобряване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типа, е фар с разсейвател от пластмаса и отговаря на изискванията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приложение III D на глава втора от Директива 97/24/ЕО в нейния първоначален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вид.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2. Единна мар</w:t>
      </w:r>
      <w:r>
        <w:rPr>
          <w:rFonts w:ascii="Courier New" w:hAnsi="Courier New" w:cs="Courier New"/>
          <w:sz w:val="20"/>
          <w:szCs w:val="20"/>
          <w:lang w:val="x-none"/>
        </w:rPr>
        <w:t>кировка за групирани, комбинирани или съвместени светлинни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устройства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5A796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noProof/>
          <w:sz w:val="20"/>
          <w:szCs w:val="20"/>
        </w:rPr>
        <w:lastRenderedPageBreak/>
        <w:drawing>
          <wp:inline distT="0" distB="0" distL="0" distR="0">
            <wp:extent cx="5295900" cy="52959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(Вертикалните и хоризонталните линии схематично изобразяват формата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светлинно-сигналното устройство. Те не са част от маркировката за одобря</w:t>
      </w:r>
      <w:r>
        <w:rPr>
          <w:rFonts w:ascii="Courier New" w:hAnsi="Courier New" w:cs="Courier New"/>
          <w:sz w:val="20"/>
          <w:szCs w:val="20"/>
          <w:lang w:val="x-none"/>
        </w:rPr>
        <w:t>ване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типа).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Забележка: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Показаните четири примера съответстват на устройство с нанесена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маркировка за одобряване на типа за: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предна габаритна светлина (А) от одобрен тип в съответствие с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приложение II на глава втора от Директива 97/24/ЕО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в нейния първоначален вид;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фар (HCR) с къса светлина за дясно и ляво движение и дълга светлина с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максимален интензитет между 86.250 cd и 101.250 cd (както посочва числото 30)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 оборудван с разсейвател от пластмаса, от одобрен тип в съответствие с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</w:t>
      </w:r>
      <w:r>
        <w:rPr>
          <w:rFonts w:ascii="Courier New" w:hAnsi="Courier New" w:cs="Courier New"/>
          <w:sz w:val="20"/>
          <w:szCs w:val="20"/>
          <w:lang w:val="x-none"/>
        </w:rPr>
        <w:t>риложение III D на глава втора от Директива 97/24/ЕО в нейния първоначален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вид;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преден фар против мъгла (В) с разсейвател от пластмаса от одобрен тип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 съответствие с Директива 76/762/ЕИО в нейния първоначален вид;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преден пътепоказател от кат</w:t>
      </w:r>
      <w:r>
        <w:rPr>
          <w:rFonts w:ascii="Courier New" w:hAnsi="Courier New" w:cs="Courier New"/>
          <w:sz w:val="20"/>
          <w:szCs w:val="20"/>
          <w:lang w:val="x-none"/>
        </w:rPr>
        <w:t>егория 11 от одобрен тип в съответствие с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приложение II на глава втора от Директива 97/24/ЕО в нейния първоначален вид.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5A796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noProof/>
          <w:sz w:val="20"/>
          <w:szCs w:val="20"/>
        </w:rPr>
        <w:lastRenderedPageBreak/>
        <w:drawing>
          <wp:inline distT="0" distB="0" distL="0" distR="0">
            <wp:extent cx="5400675" cy="29051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Фарът, върху който е нанесена показаната маркировка за одобряване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типа, отговаря на Директ</w:t>
      </w:r>
      <w:r>
        <w:rPr>
          <w:rFonts w:ascii="Courier New" w:hAnsi="Courier New" w:cs="Courier New"/>
          <w:sz w:val="20"/>
          <w:szCs w:val="20"/>
          <w:lang w:val="x-none"/>
        </w:rPr>
        <w:t>ива 76/761/ЕИО.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5A796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>
            <wp:extent cx="5448300" cy="29908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Обозначение, нанесено върху фар с разсейвател от пластмаса, който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отговаря на изискванията на Директива 76/761/ЕИО във връзка с разпоредбите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допълнение 3, приложение III D на глава втора от Дире</w:t>
      </w:r>
      <w:r>
        <w:rPr>
          <w:rFonts w:ascii="Courier New" w:hAnsi="Courier New" w:cs="Courier New"/>
          <w:sz w:val="20"/>
          <w:szCs w:val="20"/>
          <w:lang w:val="x-none"/>
        </w:rPr>
        <w:t>ктива 97/24/ЕО.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Нажежаемата лампа за късата светлина не трябва да се включва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едновременно с нажежаемата лампа за дългата светлина и/или с всеки друг фар,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 който е съвместена.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                    Раздел II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Изисквания по отношение на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одобряването типа на предните габаритни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светлини, задните габаритни светлини, стоп-сигналите, пътепоказателите,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осветителите на задния регистрационен номер, предните фарове за мъгла,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задните фарове за мъгла, фаровете за заден ход и светоотражат</w:t>
      </w:r>
      <w:r>
        <w:rPr>
          <w:rFonts w:ascii="Courier New" w:hAnsi="Courier New" w:cs="Courier New"/>
          <w:sz w:val="20"/>
          <w:szCs w:val="20"/>
          <w:lang w:val="x-none"/>
        </w:rPr>
        <w:t>елите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     предназначени за дву- или триколесните МПС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 xml:space="preserve">      1. Определения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Прилагат се съответните определения, дадени в приложение I на Директивана Съвета 93/92/ЕИО от 29 октомври 1993 г. относно монтирането на устройства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за осветяване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и светлинна сигнализация на дву- и триколесни моторни превозни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средства.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1.1. "Разсейвател" е най-външният елемент на светлинното устройство,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през който предава светлината през осветяващата повърхност;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 Покритие" е всеки продукт или продукти</w:t>
      </w:r>
      <w:r>
        <w:rPr>
          <w:rFonts w:ascii="Courier New" w:hAnsi="Courier New" w:cs="Courier New"/>
          <w:sz w:val="20"/>
          <w:szCs w:val="20"/>
          <w:lang w:val="x-none"/>
        </w:rPr>
        <w:t>, нанесен на един или няколко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слоя върху външната повърхност на стъклото;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1.3. "Устройства от различен тип" са устройствата, които се различават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съществено помежду си по отношение на: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1.3.1. марката или търговското наименование на производителя;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1.3.2. характеристиките на оптическата система;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1.3.3. добавянето или премахването на елементи, способни да изменят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оптическите резултати чрез отражение, пречупване, поглъщане и/или деформиране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 време на експлоатация;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1.3.4. типът на нажеж</w:t>
      </w:r>
      <w:r>
        <w:rPr>
          <w:rFonts w:ascii="Courier New" w:hAnsi="Courier New" w:cs="Courier New"/>
          <w:sz w:val="20"/>
          <w:szCs w:val="20"/>
          <w:lang w:val="x-none"/>
        </w:rPr>
        <w:t>аемата лампа;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1.3.5. материалите, влизащи в състава на разсейвателите и на покритието,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ако е приложимо.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2. Допълнителни обозначения към маркировката за одобряване на типа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пътепоказателите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 В общия случай на пътепоказател в близост до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правоъгълника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маркировката за одобряване на типа и срещу номера на одобряване се поставя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номер, посочващ, че това е преден пътепоказател (категория 11) или заден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пътепоказател (категория 12).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2.2. При пътепоказател, който в една от посоките не дос</w:t>
      </w:r>
      <w:r>
        <w:rPr>
          <w:rFonts w:ascii="Courier New" w:hAnsi="Courier New" w:cs="Courier New"/>
          <w:sz w:val="20"/>
          <w:szCs w:val="20"/>
          <w:lang w:val="x-none"/>
        </w:rPr>
        <w:t>тига минималния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интензитет на светлината, изисквана до ъгъл Н = 80° в съответствие с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изискването по т. 4.7.1, под правоъгълника на маркировката за одобряване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типа се поставя стрелка, насочена в посоката, в която минималният интензитет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светлината е до</w:t>
      </w:r>
      <w:r>
        <w:rPr>
          <w:rFonts w:ascii="Courier New" w:hAnsi="Courier New" w:cs="Courier New"/>
          <w:sz w:val="20"/>
          <w:szCs w:val="20"/>
          <w:lang w:val="x-none"/>
        </w:rPr>
        <w:t>стигнат при ъгъл не по-малък от Н = 80°.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3. Общи изисквания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Устройствата трябва да са проектирани и произведени по такъв начин, че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при нормални условия на употреба и въпреки вибрациите, на които са подложени,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да функционират добре и да запазват </w:t>
      </w:r>
      <w:r>
        <w:rPr>
          <w:rFonts w:ascii="Courier New" w:hAnsi="Courier New" w:cs="Courier New"/>
          <w:sz w:val="20"/>
          <w:szCs w:val="20"/>
          <w:lang w:val="x-none"/>
        </w:rPr>
        <w:t>характеристиките определени в раздела.</w:t>
      </w:r>
    </w:p>
    <w:tbl>
      <w:tblPr>
        <w:tblW w:w="9750" w:type="dxa"/>
        <w:tblCellSpacing w:w="15" w:type="dxa"/>
        <w:tblInd w:w="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750"/>
      </w:tblGrid>
      <w:tr w:rsidR="00000000">
        <w:trPr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4. Интензитет на излъчваната светлина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Интензитетът на излъчваната посока на условната оптическа ос светлина по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 всяко от двете устройства трябва да е не по-малка от минималните стойности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 не по-голяма от максимални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те стойности, приведени в следващата таблица. В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никоя посока не трябва да се надвишават посочените максимални стойности.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0" w:type="auto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"/>
              <w:gridCol w:w="4980"/>
              <w:gridCol w:w="1320"/>
              <w:gridCol w:w="1440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3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Min (cd)</w:t>
                  </w:r>
                </w:p>
              </w:tc>
              <w:tc>
                <w:tcPr>
                  <w:tcW w:w="14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Max (cd)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4.1.</w:t>
                  </w:r>
                </w:p>
              </w:tc>
              <w:tc>
                <w:tcPr>
                  <w:tcW w:w="4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Задни габаритни светлини</w:t>
                  </w:r>
                </w:p>
              </w:tc>
              <w:tc>
                <w:tcPr>
                  <w:tcW w:w="13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</w:t>
                  </w:r>
                </w:p>
              </w:tc>
              <w:tc>
                <w:tcPr>
                  <w:tcW w:w="14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4.2.</w:t>
                  </w:r>
                </w:p>
              </w:tc>
              <w:tc>
                <w:tcPr>
                  <w:tcW w:w="4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Предни габаритни светлини</w:t>
                  </w:r>
                </w:p>
              </w:tc>
              <w:tc>
                <w:tcPr>
                  <w:tcW w:w="13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</w:t>
                  </w:r>
                </w:p>
              </w:tc>
              <w:tc>
                <w:tcPr>
                  <w:tcW w:w="14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4.3.</w:t>
                  </w:r>
                </w:p>
              </w:tc>
              <w:tc>
                <w:tcPr>
                  <w:tcW w:w="4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Стоп-сигнали</w:t>
                  </w:r>
                </w:p>
              </w:tc>
              <w:tc>
                <w:tcPr>
                  <w:tcW w:w="13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40</w:t>
                  </w:r>
                </w:p>
              </w:tc>
              <w:tc>
                <w:tcPr>
                  <w:tcW w:w="14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4.4.</w:t>
                  </w:r>
                </w:p>
              </w:tc>
              <w:tc>
                <w:tcPr>
                  <w:tcW w:w="4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Пътепоказатели</w:t>
                  </w:r>
                </w:p>
              </w:tc>
              <w:tc>
                <w:tcPr>
                  <w:tcW w:w="13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44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bottom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7001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4.4.1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.</w:t>
                  </w:r>
                </w:p>
              </w:tc>
              <w:tc>
                <w:tcPr>
                  <w:tcW w:w="4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предни (категория 11)</w:t>
                  </w:r>
                </w:p>
              </w:tc>
              <w:tc>
                <w:tcPr>
                  <w:tcW w:w="13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90</w:t>
                  </w:r>
                </w:p>
              </w:tc>
              <w:tc>
                <w:tcPr>
                  <w:tcW w:w="144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bottom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4.4.2.</w:t>
                  </w:r>
                </w:p>
              </w:tc>
              <w:tc>
                <w:tcPr>
                  <w:tcW w:w="4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задни (категория 12)</w:t>
                  </w:r>
                </w:p>
              </w:tc>
              <w:tc>
                <w:tcPr>
                  <w:tcW w:w="13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50</w:t>
                  </w:r>
                </w:p>
              </w:tc>
              <w:tc>
                <w:tcPr>
                  <w:tcW w:w="14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200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740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1 Прилага се само в зоната между двете вертикални линии, минаващи през точките V = 0°/Н = ± 5° и двете хоризонтални линии, минаващи през точките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V = ± 10°/Н= 0°. Във всяка друга посока се прилага максималната стойност 400 cd.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</w:tbl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4.5. Извън условната оптическа ос интензитетът на светлината, излъчвана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 ъгловите полета, определени на схемите по допълнение 1, трябва във всяка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посока, съответст</w:t>
      </w:r>
      <w:r>
        <w:rPr>
          <w:rFonts w:ascii="Courier New" w:hAnsi="Courier New" w:cs="Courier New"/>
          <w:sz w:val="20"/>
          <w:szCs w:val="20"/>
          <w:lang w:val="x-none"/>
        </w:rPr>
        <w:t>ваща на точка от таблицата за разпределение на светлината по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допълнение 2, да е не по-малък от произведението на минималната стойност,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определена в т. 4.1 до 4.4 и процента, посочен в таблицата за дадената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посока.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4.6. Като изключение от изискването п</w:t>
      </w:r>
      <w:r>
        <w:rPr>
          <w:rFonts w:ascii="Courier New" w:hAnsi="Courier New" w:cs="Courier New"/>
          <w:sz w:val="20"/>
          <w:szCs w:val="20"/>
          <w:lang w:val="x-none"/>
        </w:rPr>
        <w:t>о т. 4.1 за задните габаритни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светлини, съвместени със стоп-сигнали, се допуска максимален светлинен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интензитет 60 cd под равнината, образуваща ъгъл от 5° надолу с хоризонталната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равнина.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4.7. Освен това: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4.7.1. в границите на полетата, определен</w:t>
      </w:r>
      <w:r>
        <w:rPr>
          <w:rFonts w:ascii="Courier New" w:hAnsi="Courier New" w:cs="Courier New"/>
          <w:sz w:val="20"/>
          <w:szCs w:val="20"/>
          <w:lang w:val="x-none"/>
        </w:rPr>
        <w:t>и в допълнение 1, интензитетът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излъчваната светлина трябва да е не по-малък от 0,05 cd за габаритните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светлини и не по-малък от 0,3 cd за стоп-сигналите и пътепоказателите;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4.7.2. когато габаритна светлина е групирана или съвместена със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стоп-сигнал</w:t>
      </w:r>
      <w:r>
        <w:rPr>
          <w:rFonts w:ascii="Courier New" w:hAnsi="Courier New" w:cs="Courier New"/>
          <w:sz w:val="20"/>
          <w:szCs w:val="20"/>
          <w:lang w:val="x-none"/>
        </w:rPr>
        <w:t>, отношението на действително измерения светлинен интензитет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двете едновременно запалени лампи към светлинния интензитет на отделно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запалената задна габаритна светлина трябва да е не по-малко от 5:1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единадесетте измервателни точки, определени в допълн</w:t>
      </w:r>
      <w:r>
        <w:rPr>
          <w:rFonts w:ascii="Courier New" w:hAnsi="Courier New" w:cs="Courier New"/>
          <w:sz w:val="20"/>
          <w:szCs w:val="20"/>
          <w:lang w:val="x-none"/>
        </w:rPr>
        <w:t>ение 2, и разположени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полето, ограничено от двете вертикални прави, минаващи през точките 0° V/?°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Н, и двете хоризонтални прави, минаващи през точките ± 5° V/0° Н от таблицата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за разпределение на светлината;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4.7.3. се спазват изискванията по т. 2.2 </w:t>
      </w:r>
      <w:r>
        <w:rPr>
          <w:rFonts w:ascii="Courier New" w:hAnsi="Courier New" w:cs="Courier New"/>
          <w:sz w:val="20"/>
          <w:szCs w:val="20"/>
          <w:lang w:val="x-none"/>
        </w:rPr>
        <w:t>на допълнение 2 по отношение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локалните вариации на интензитета.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4.8. Интензитетът на светлината се измерва с постоянно включена лампа.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При светлинните устройства с прекъснато действие да се гарантира, че не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получава прегряване на устройството.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   4.9. В допълнение 2, към което препраща т. 4.5, са дадени подробности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използваните методи за измерване.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4.10. Осветителят на задния регистрационен номер да отговаря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изискванията, определени в допълнение 3.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4.11. Фотометричните характери</w:t>
      </w:r>
      <w:r>
        <w:rPr>
          <w:rFonts w:ascii="Courier New" w:hAnsi="Courier New" w:cs="Courier New"/>
          <w:sz w:val="20"/>
          <w:szCs w:val="20"/>
          <w:lang w:val="x-none"/>
        </w:rPr>
        <w:t>стики на лампите, оборудвани с няколко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източника на светлина, се проверяват в съответствие с разпоредбите по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допълнение 2.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5. Условия при изпитването.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5.1. Всички измервания се извършват със стандартна лампа с безцветна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колба от категорията, коя</w:t>
      </w:r>
      <w:r>
        <w:rPr>
          <w:rFonts w:ascii="Courier New" w:hAnsi="Courier New" w:cs="Courier New"/>
          <w:sz w:val="20"/>
          <w:szCs w:val="20"/>
          <w:lang w:val="x-none"/>
        </w:rPr>
        <w:t>то е предвидена за устройството и регулирана така,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че да излъчва светлинен поток, изискван за тази лампа. За лампите, оборудвани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 незаменяеми светлинни източници, всички измервания се извършват при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напрежение съответно 6,75 и 13,5 V.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5.2. Вертикалнит</w:t>
      </w:r>
      <w:r>
        <w:rPr>
          <w:rFonts w:ascii="Courier New" w:hAnsi="Courier New" w:cs="Courier New"/>
          <w:sz w:val="20"/>
          <w:szCs w:val="20"/>
          <w:lang w:val="x-none"/>
        </w:rPr>
        <w:t>е и хоризонталните краища на повърхността на излъчване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светлина на устройството се определят и оразмеряват спрямо неговия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>оптически център.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6. Цвят на излъчваната светлина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Стоп-сигналите и задните габаритни светлини трябва да излъчват червена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светлина, предните габаритни светлини - бяла светлина, пътепоказателите -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кехлибарено жълта светлина.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Цветът на излъчваната светлина, измерен с използването на нажежаема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лампа от категорията, определена от производителя, трябва да е в границите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тр</w:t>
      </w:r>
      <w:r>
        <w:rPr>
          <w:rFonts w:ascii="Courier New" w:hAnsi="Courier New" w:cs="Courier New"/>
          <w:sz w:val="20"/>
          <w:szCs w:val="20"/>
          <w:lang w:val="x-none"/>
        </w:rPr>
        <w:t>ицветните координати, описани в допълнение 1 на раздел I, когато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нажежаемата лампа работи със своето изпитвателно напрежение.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Колориметричните характеристики на лампите, оборудвани с незаменяеми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светлинни източници, трябва да се проверяват със светлин</w:t>
      </w:r>
      <w:r>
        <w:rPr>
          <w:rFonts w:ascii="Courier New" w:hAnsi="Courier New" w:cs="Courier New"/>
          <w:sz w:val="20"/>
          <w:szCs w:val="20"/>
          <w:lang w:val="x-none"/>
        </w:rPr>
        <w:t>ни източници за лампи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при напрежение 6,75, 13,5 или 28 V.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7. Предни и задни фарове против мъгла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Прилагат се изискванията на Директива 76/762/ЕИО относно предните фарове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против мъгла и на Директива 77/538/ЕИО относно задните фарове против мъгла.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8. Фарове за заден ход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Прилагат се изискванията на Директива 77/539/ЕИО относно фаровете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заден ход.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9. Светоотражатели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9.1. Светоотражатели на педалите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9.1.1. Формата на светоотражателите трябва да е такава, че да е възможно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</w:t>
      </w:r>
      <w:r>
        <w:rPr>
          <w:rFonts w:ascii="Courier New" w:hAnsi="Courier New" w:cs="Courier New"/>
          <w:sz w:val="20"/>
          <w:szCs w:val="20"/>
          <w:lang w:val="x-none"/>
        </w:rPr>
        <w:t>а бъдат монтирани в правоъгълник, чиито страни са в отношение не по-голямо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от 8.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9.1.2. Светоотражателите на педалите относно кехлибарено жълтия цвят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трябва да отговарят на изискванията по приложение VII от Директива 76/757/ЕИО.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9.1.3. Полезната </w:t>
      </w:r>
      <w:r>
        <w:rPr>
          <w:rFonts w:ascii="Courier New" w:hAnsi="Courier New" w:cs="Courier New"/>
          <w:sz w:val="20"/>
          <w:szCs w:val="20"/>
          <w:lang w:val="x-none"/>
        </w:rPr>
        <w:t>светоотразяваща повърхност на всеки от четирите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светоотражатели на педалите да е най-малко 8 cm2.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9.2. Други светоотражатели.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Прилагат се изискванията на Директива 76/757/ЕИО относно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светлоотражателите.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                  Допълнение </w:t>
      </w:r>
      <w:r>
        <w:rPr>
          <w:rFonts w:ascii="Courier New" w:hAnsi="Courier New" w:cs="Courier New"/>
          <w:sz w:val="20"/>
          <w:szCs w:val="20"/>
          <w:lang w:val="x-none"/>
        </w:rPr>
        <w:t>1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5A796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noProof/>
          <w:sz w:val="20"/>
          <w:szCs w:val="20"/>
        </w:rPr>
        <w:lastRenderedPageBreak/>
        <w:drawing>
          <wp:inline distT="0" distB="0" distL="0" distR="0">
            <wp:extent cx="5934075" cy="123825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38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 xml:space="preserve">                                Допълнение 2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             Фотометрични измервания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1. Методи на измерване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1.1. По време на фотометричните измервания отраженията се избягват чрез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подходящи екр</w:t>
      </w:r>
      <w:r>
        <w:rPr>
          <w:rFonts w:ascii="Courier New" w:hAnsi="Courier New" w:cs="Courier New"/>
          <w:sz w:val="20"/>
          <w:szCs w:val="20"/>
          <w:lang w:val="x-none"/>
        </w:rPr>
        <w:t>ани.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 В случай на съмнение в резултатите от измерванията те се извършат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така, че: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1.2.1. измервателното разстояние е такова, че може да се приложи законът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за обратна пропорционалност от втората степен на разстоянието;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1.2.2. средството з</w:t>
      </w:r>
      <w:r>
        <w:rPr>
          <w:rFonts w:ascii="Courier New" w:hAnsi="Courier New" w:cs="Courier New"/>
          <w:sz w:val="20"/>
          <w:szCs w:val="20"/>
          <w:lang w:val="x-none"/>
        </w:rPr>
        <w:t>а измерване е такова, че ъгловият отвор на приемника,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наблюдаван от оптическия център на светлинното устройство, е в границите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10' до 1°;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1.2.3. изискването за светлинен интензитет в определена посока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наблюдение да се счита за изпълнено, ако тов</w:t>
      </w:r>
      <w:r>
        <w:rPr>
          <w:rFonts w:ascii="Courier New" w:hAnsi="Courier New" w:cs="Courier New"/>
          <w:sz w:val="20"/>
          <w:szCs w:val="20"/>
          <w:lang w:val="x-none"/>
        </w:rPr>
        <w:t>а изискване е удовлетворено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посока, която не се различава с повече от 15' от въпросната посока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наблюдение.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2. Таблица за стандартно пространствено разпределение на светлината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5A796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>
            <wp:extent cx="5448300" cy="32194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 Посоката Н = 0° и V = </w:t>
      </w:r>
      <w:r>
        <w:rPr>
          <w:rFonts w:ascii="Courier New" w:hAnsi="Courier New" w:cs="Courier New"/>
          <w:sz w:val="20"/>
          <w:szCs w:val="20"/>
          <w:lang w:val="x-none"/>
        </w:rPr>
        <w:t>0° съответства на условната оптическа ос (на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МПС тя е хоризонтална, успоредна на средната надлъжна равнина на МПС 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насочена в желаната посока на видимост). Тя преминава през оптическия център.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Стойностите в таблицата дават минималните интензитети за разли</w:t>
      </w:r>
      <w:r>
        <w:rPr>
          <w:rFonts w:ascii="Courier New" w:hAnsi="Courier New" w:cs="Courier New"/>
          <w:sz w:val="20"/>
          <w:szCs w:val="20"/>
          <w:lang w:val="x-none"/>
        </w:rPr>
        <w:t>чните посоки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измерване като процент от минималната стойност, изисквана за съответното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светлинно устройство по посока на условната оптическа ос (посоката Н = 0° 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V = 0°).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2.2. В границите на полето на разпределение на светлината, схематично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показан</w:t>
      </w:r>
      <w:r>
        <w:rPr>
          <w:rFonts w:ascii="Courier New" w:hAnsi="Courier New" w:cs="Courier New"/>
          <w:sz w:val="20"/>
          <w:szCs w:val="20"/>
          <w:lang w:val="x-none"/>
        </w:rPr>
        <w:t>о в т. 2 като решетка, разпределението на светлината трябва да 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практически еднородно, така че светлинният интензитет във всяка посока към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част от полето, образувана от линиите на решетката, е не по-малка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най-ниската стойност, определена в проценти (ил</w:t>
      </w:r>
      <w:r>
        <w:rPr>
          <w:rFonts w:ascii="Courier New" w:hAnsi="Courier New" w:cs="Courier New"/>
          <w:sz w:val="20"/>
          <w:szCs w:val="20"/>
          <w:lang w:val="x-none"/>
        </w:rPr>
        <w:t>и най-ниската налична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стойност) върху линиите на решетката, които ограждат въпросната посока.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3. Фотометрични измервания на лампи, оборудвани с няколко източника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светлина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Проверяват се фотометричните характеристики на: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 xml:space="preserve">     3.1. незаменяемите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(фиксираните) нажежаеми лампи или други източници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светлина при напрежението, определено от производителя; техническата служба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може да поиска от производителя специалния енергиен източник, необходим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захранването на тези лампи.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За заменяемите наж</w:t>
      </w:r>
      <w:r>
        <w:rPr>
          <w:rFonts w:ascii="Courier New" w:hAnsi="Courier New" w:cs="Courier New"/>
          <w:sz w:val="20"/>
          <w:szCs w:val="20"/>
          <w:lang w:val="x-none"/>
        </w:rPr>
        <w:t>ежаеми лампи: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3.2. когато те са оборудвани със серийно произвеждани нажежаеми лампи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6,75, 13,5 или 28 V, получените стойности за светлинния интензитет трябва да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се намират между максималните и минималните граници, определени в този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раздел, увеличен</w:t>
      </w:r>
      <w:r>
        <w:rPr>
          <w:rFonts w:ascii="Courier New" w:hAnsi="Courier New" w:cs="Courier New"/>
          <w:sz w:val="20"/>
          <w:szCs w:val="20"/>
          <w:lang w:val="x-none"/>
        </w:rPr>
        <w:t>и в съответствие с допустимото отклонение на светлинния поток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за типа нажежаема лампа, избран съгласно изискванията по раздел IV; може да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се използва и стандартна нажежаема лампа последователно във всяко положение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стандартния светлинен поток, като измерв</w:t>
      </w:r>
      <w:r>
        <w:rPr>
          <w:rFonts w:ascii="Courier New" w:hAnsi="Courier New" w:cs="Courier New"/>
          <w:sz w:val="20"/>
          <w:szCs w:val="20"/>
          <w:lang w:val="x-none"/>
        </w:rPr>
        <w:t>анията, извършени във всяко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положение, се добавят.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                  Допълнение 3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Фотометрични измервания на осветителя на задната регистрационна табела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1. Осветявано място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Устройствата могат да са от категория 1 или категория </w:t>
      </w:r>
      <w:r>
        <w:rPr>
          <w:rFonts w:ascii="Courier New" w:hAnsi="Courier New" w:cs="Courier New"/>
          <w:sz w:val="20"/>
          <w:szCs w:val="20"/>
          <w:lang w:val="x-none"/>
        </w:rPr>
        <w:t>2. Устройствата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категория 1 се конструират така, че да осветяват място с размери, най-малко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130 x 240 mm, а от категория 2 - да осветяват място с размери, най-малко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200 x 280 mm.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2. Цвят на излъчваната светлина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Цветът на светлината, излъчвана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от използваната в устройството лампа,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трябва да е бял, но достатъчно неутрален, за да не променя цвета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регистрационния номер.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3. Ъгъл на падане на светлината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Производителят на устройството за осветяване определя условията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монтирането му с</w:t>
      </w:r>
      <w:r>
        <w:rPr>
          <w:rFonts w:ascii="Courier New" w:hAnsi="Courier New" w:cs="Courier New"/>
          <w:sz w:val="20"/>
          <w:szCs w:val="20"/>
          <w:lang w:val="x-none"/>
        </w:rPr>
        <w:t>прямо мястото, предназначено за регистрационната табела.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Устройството се поставя в такова положение, че в никоя точка от осветяваната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повърхност ъгълът на падане на светлината не е по-голям от 82°, като този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ъгъл се измерва от края на повърхността на излъч</w:t>
      </w:r>
      <w:r>
        <w:rPr>
          <w:rFonts w:ascii="Courier New" w:hAnsi="Courier New" w:cs="Courier New"/>
          <w:sz w:val="20"/>
          <w:szCs w:val="20"/>
          <w:lang w:val="x-none"/>
        </w:rPr>
        <w:t>ване на светлина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устройството, който е най-отдалечен от повърхността на табелата. Когато има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повече от един оптически елемент, това изискване се прилага само към частта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от табелата, за осветяването на която е предназначен този елемент.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Устройството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се конструира така, че никакъв светлинен лъч да не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излъчва право назад, с изключение на лъчи на червена светлина, когато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устройството е комбинирано или групирано със задно светлинно устройство.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4. Метод за измерване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Измерването на яркостта с</w:t>
      </w:r>
      <w:r>
        <w:rPr>
          <w:rFonts w:ascii="Courier New" w:hAnsi="Courier New" w:cs="Courier New"/>
          <w:sz w:val="20"/>
          <w:szCs w:val="20"/>
          <w:lang w:val="x-none"/>
        </w:rPr>
        <w:t>е извършва върху лист чиста бяла попивателна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хартия, с коефициент на разсеяно отражение не по-малък от 70 %, с размери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еднакви с тези на регистрационната табела, разположена в предназначеното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табелата място на разстояние 2 mm от опорната повърхност.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 Яркостта се измерва перпендикулярно на повърхността на хартията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точките, посочени на диаграмата по т. 5, като всяка точка представлява кръг с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диаметър 25 mm.</w:t>
      </w:r>
    </w:p>
    <w:tbl>
      <w:tblPr>
        <w:tblW w:w="9750" w:type="dxa"/>
        <w:tblCellSpacing w:w="15" w:type="dxa"/>
        <w:tblInd w:w="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750"/>
      </w:tblGrid>
      <w:tr w:rsidR="00000000">
        <w:trPr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5. Фотометрични характеристики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Яркостта В във всяка от точките на измерване трябва да е не по-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малка от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2 cd/m2.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5A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981700" cy="265747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Градиентът на яркостта между стойностите В1 и В2, измерени в които и да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е две т.1 и 2, избрани между посочените точки, не трябва да е по-голям от 2 x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В0/cm, където В0 е минималната яркост, получена в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различните точки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измерване, т.е.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5A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76700" cy="73342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4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8895" w:type="dxa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895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Списък с данни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за целите на одобряване типа на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 предна габаритна светлина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 задна габаритна светлина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 стоп-сигнал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 пътепоказател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 осветител на задната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регистрационна табела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 преден фар за мъгла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 заден фар за мъгла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 фар за заден ход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 светоотражател (1)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                предназначени за дву- или триколесни МПС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(прилага се към заявлението за одобряване на типа, когато то е направено незав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исимо от заявлението за одобряване типа на МПС)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Пореден № (посочва се от заявителя): 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Заявлението за одобряване типа на предна габаритна светлина, задна габаритна светлина, стоп-сигнал, пътепоказател, осветител на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задната регистрационна табела, преден фар против мъгла, заден фар против мъгла, фар за заден ход или светоотражател, предназначени за дву- или триколесни МПС, следва да съдържа следните данни: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 Марка или търговско наименование: .....................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 Наименование и адрес на производителя: 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 Наименование и адрес на упълномощения представител на производителя (в случай, че е прило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жимо): 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 Тип и характеристики на устройството: 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5. Брой и категория на нажежаемите лампи: (2)...........................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6. Брой и категория на лампите, монтирани на устройств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ото, което е представено за одобряване на типа: 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7. Чертеж №........., изобразяващ геометричните условия, прилагани за монтирането към МПС на ус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тройството, което е представено за одобряване на типа. Освен това на устройството, което е представено за одобряване на типа, трябва да бъдат посочени условната оптическа ос и разположението на контурите на повърхността, излъчваща светлина. Чертежите трябв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а да показват мястото на маркировката за одобряване на типа.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</w:tcPr>
                <w:p w:rsidR="00000000" w:rsidRDefault="004D61B0">
                  <w:pPr>
                    <w:widowControl w:val="0"/>
                    <w:pBdr>
                      <w:bottom w:val="single" w:sz="6" w:space="0" w:color="auto"/>
                    </w:pBd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6"/>
                      <w:szCs w:val="6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6"/>
                      <w:szCs w:val="6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(1) Излишното се зачертава.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(2) За светлинни устройства с незаменяеми източници на светлина се показва броят и общото напрежение на източниците на светлина, във W.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5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8895" w:type="dxa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425"/>
              <w:gridCol w:w="1470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ОБР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АЗЕЦ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Максимален формат: А4 (210 х 297 mm)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Сертификат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за одобряване типа на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 предна габаритна светлина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 задна габаритна светлина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 стоп-сигнал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 пътепоказател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 осветител на задната регистрационна табела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 преден фар за мъгла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 заден фар з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а мъгла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 фар за заден ход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 светоотражател (1)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                предназначени за дву- или триколесни МПС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742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4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ИА "АА"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Протокол №.............издаден от техническа служба.......на.......(дата)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Номер на одобряването на типа:.......... Номер на р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азширението:...........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 Марка на устройството: 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 Тип на устройството: 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 Светлинен интензитет на пътепоказателя: 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 Брой и категория на нажежаемите лампи: .............................(2)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5. Приложеният чертеж №........., показващ номера за одобряване типа показва устройството: 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6. Наименование и адрес на про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изводителя: 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7. Наименование и адрес на упълномощения представител на производителя (в случай, че е приложимо): .................................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8. Моторното превозно средство е представено за изпитване на: 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9. Одобрението е издадено / отказано (1).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10. Място: .............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11. Дата: ................................................................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12. Подпис: 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  <w:gridSpan w:val="2"/>
                </w:tcPr>
                <w:p w:rsidR="00000000" w:rsidRDefault="004D61B0">
                  <w:pPr>
                    <w:widowControl w:val="0"/>
                    <w:pBdr>
                      <w:bottom w:val="single" w:sz="6" w:space="0" w:color="auto"/>
                    </w:pBd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6"/>
                      <w:szCs w:val="6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6"/>
                      <w:szCs w:val="6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(1) Излишното се зачертава.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9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(2) За светлин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ни устройства с незаменяеми източници на светлина се показва броят и общото напрежение на източниците на светлина, във W.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</w:tbl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                   Раздел III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Изисквания по отношение на одобряването типа на устройства (фарове) с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нажежаеми ил</w:t>
      </w:r>
      <w:r>
        <w:rPr>
          <w:rFonts w:ascii="Courier New" w:hAnsi="Courier New" w:cs="Courier New"/>
          <w:sz w:val="20"/>
          <w:szCs w:val="20"/>
          <w:lang w:val="x-none"/>
        </w:rPr>
        <w:t>и с нажежаеми халогенни лампи и излъчващи къси и/или къси и дълги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светлини предназначение за дву- или триколесни моторни превозни средства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1. Определения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Прилагат се съответните определения, дадени в приложение I на Директивана Съвета 93/92/Е</w:t>
      </w:r>
      <w:r>
        <w:rPr>
          <w:rFonts w:ascii="Courier New" w:hAnsi="Courier New" w:cs="Courier New"/>
          <w:sz w:val="20"/>
          <w:szCs w:val="20"/>
          <w:lang w:val="x-none"/>
        </w:rPr>
        <w:t>ИО.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1.1. "Разсейвател" е най-външният елемент на светлинното устройство,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през който предава светлината през осветяващата повърхност;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 Покритие" е всеки продукт или продукти, нанесен на един или няколко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слоя върху външната повърхност на стъкло</w:t>
      </w:r>
      <w:r>
        <w:rPr>
          <w:rFonts w:ascii="Courier New" w:hAnsi="Courier New" w:cs="Courier New"/>
          <w:sz w:val="20"/>
          <w:szCs w:val="20"/>
          <w:lang w:val="x-none"/>
        </w:rPr>
        <w:t>то;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1.3. "Устройства от различен тип" са устройствата, които се различават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>съществено помежду си по отношение на: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1.3.1. марката или търговското наименование на производителя;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1.3.2. характеристиките на оптическата система;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1.3.3. добав</w:t>
      </w:r>
      <w:r>
        <w:rPr>
          <w:rFonts w:ascii="Courier New" w:hAnsi="Courier New" w:cs="Courier New"/>
          <w:sz w:val="20"/>
          <w:szCs w:val="20"/>
          <w:lang w:val="x-none"/>
        </w:rPr>
        <w:t>янето или премахването на елементи, способни да изменят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оптическите резултати чрез отражение, пречупване, поглъщане и/или деформиране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 време на експлоатация; поставянето или свалянето на филтри, проектирани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специално за изменение на цвета на светлинния с</w:t>
      </w:r>
      <w:r>
        <w:rPr>
          <w:rFonts w:ascii="Courier New" w:hAnsi="Courier New" w:cs="Courier New"/>
          <w:sz w:val="20"/>
          <w:szCs w:val="20"/>
          <w:lang w:val="x-none"/>
        </w:rPr>
        <w:t>ноп, но не за неговото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разпределение, не води до промяна на типа;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1.3.4. предназначението за дясно или за ляво движение, или за двете;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1.3.5. типът на получавания светлинен сноп (къса светлина, дълга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светлина или смесена къса-дълга светлина);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1.3.6. цокълът, върху който се монтира лампата (лампите) от съответната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категория;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1.3.7. материалите, влизащи в състава на разсейвателите и на покритието,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ако е приложимо.</w:t>
      </w:r>
    </w:p>
    <w:tbl>
      <w:tblPr>
        <w:tblW w:w="9750" w:type="dxa"/>
        <w:tblCellSpacing w:w="15" w:type="dxa"/>
        <w:tblInd w:w="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750"/>
      </w:tblGrid>
      <w:tr w:rsidR="00000000">
        <w:trPr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2. Фарове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0"/>
              <w:gridCol w:w="5040"/>
              <w:gridCol w:w="3255"/>
            </w:tblGrid>
            <w:tr w:rsidR="00000000">
              <w:trPr>
                <w:tblCellSpacing w:w="0" w:type="dxa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829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(Виж раздел III A)</w:t>
                  </w: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2.1.</w:t>
                  </w:r>
                </w:p>
              </w:tc>
              <w:tc>
                <w:tcPr>
                  <w:tcW w:w="50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Фарове за мотопеди</w:t>
                  </w:r>
                </w:p>
              </w:tc>
              <w:tc>
                <w:tcPr>
                  <w:tcW w:w="32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2.1.1.</w:t>
                  </w:r>
                </w:p>
              </w:tc>
              <w:tc>
                <w:tcPr>
                  <w:tcW w:w="50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 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ампа с една нажежаема жичка</w:t>
                  </w:r>
                </w:p>
              </w:tc>
              <w:tc>
                <w:tcPr>
                  <w:tcW w:w="32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 W (категория S3)</w:t>
                  </w: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2.1.2.</w:t>
                  </w:r>
                </w:p>
              </w:tc>
              <w:tc>
                <w:tcPr>
                  <w:tcW w:w="50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 лампа с две нажежаеми жички</w:t>
                  </w:r>
                </w:p>
              </w:tc>
              <w:tc>
                <w:tcPr>
                  <w:tcW w:w="32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15/15 W (категория S4)</w:t>
                  </w: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2.1.3.</w:t>
                  </w:r>
                </w:p>
              </w:tc>
              <w:tc>
                <w:tcPr>
                  <w:tcW w:w="50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 халогенна лампа с една нажежаема жичка</w:t>
                  </w:r>
                </w:p>
              </w:tc>
              <w:tc>
                <w:tcPr>
                  <w:tcW w:w="32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 W (категория НS2)</w:t>
                  </w: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50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2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2.2.</w:t>
                  </w:r>
                </w:p>
              </w:tc>
              <w:tc>
                <w:tcPr>
                  <w:tcW w:w="50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Фарове за дву- и триколесни мотоциклети</w:t>
                  </w:r>
                </w:p>
              </w:tc>
              <w:tc>
                <w:tcPr>
                  <w:tcW w:w="32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829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(Виж раздели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III A и III C)</w:t>
                  </w: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2.2.1.</w:t>
                  </w:r>
                </w:p>
              </w:tc>
              <w:tc>
                <w:tcPr>
                  <w:tcW w:w="50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 лампа с две нажежаеми жички</w:t>
                  </w:r>
                </w:p>
              </w:tc>
              <w:tc>
                <w:tcPr>
                  <w:tcW w:w="32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25/25 W (категория S1)</w:t>
                  </w: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2.2.2.</w:t>
                  </w:r>
                </w:p>
              </w:tc>
              <w:tc>
                <w:tcPr>
                  <w:tcW w:w="50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 лампа с две нажежаеми жички</w:t>
                  </w:r>
                </w:p>
              </w:tc>
              <w:tc>
                <w:tcPr>
                  <w:tcW w:w="32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35/35 W (категория S2)</w:t>
                  </w: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2.2.3.</w:t>
                  </w:r>
                </w:p>
              </w:tc>
              <w:tc>
                <w:tcPr>
                  <w:tcW w:w="50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 халогенна лампа с две нажежаеми жички</w:t>
                  </w:r>
                </w:p>
              </w:tc>
              <w:tc>
                <w:tcPr>
                  <w:tcW w:w="32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35/35 W (категория НS1)</w:t>
                  </w: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2.2.4.</w:t>
                  </w:r>
                </w:p>
              </w:tc>
              <w:tc>
                <w:tcPr>
                  <w:tcW w:w="50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 лампа с две нажежаеми жич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ки</w:t>
                  </w:r>
                </w:p>
              </w:tc>
              <w:tc>
                <w:tcPr>
                  <w:tcW w:w="32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40/45 W (категория R2)</w:t>
                  </w: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50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2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2.3.</w:t>
                  </w:r>
                </w:p>
              </w:tc>
              <w:tc>
                <w:tcPr>
                  <w:tcW w:w="50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Фарове за дву- и триколесни мотоциклети</w:t>
                  </w:r>
                </w:p>
              </w:tc>
              <w:tc>
                <w:tcPr>
                  <w:tcW w:w="32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829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(Виж раздел III D - Фарове с халогенни лампи, различни от лампи HS1)</w:t>
                  </w: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2.3.1.</w:t>
                  </w:r>
                </w:p>
              </w:tc>
              <w:tc>
                <w:tcPr>
                  <w:tcW w:w="50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 лампа с една нажежаема жичка</w:t>
                  </w:r>
                </w:p>
              </w:tc>
              <w:tc>
                <w:tcPr>
                  <w:tcW w:w="32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55 W (категория Н1)</w:t>
                  </w: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2.3.2.</w:t>
                  </w:r>
                </w:p>
              </w:tc>
              <w:tc>
                <w:tcPr>
                  <w:tcW w:w="50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 лампа с една нажежаема жичка</w:t>
                  </w:r>
                </w:p>
              </w:tc>
              <w:tc>
                <w:tcPr>
                  <w:tcW w:w="32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55 W (категория Н2)</w:t>
                  </w: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2.3.3.</w:t>
                  </w:r>
                </w:p>
              </w:tc>
              <w:tc>
                <w:tcPr>
                  <w:tcW w:w="50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 лампа с една нажежаема жичка</w:t>
                  </w:r>
                </w:p>
              </w:tc>
              <w:tc>
                <w:tcPr>
                  <w:tcW w:w="32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55 W (категория Н3)</w:t>
                  </w: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2.3.4.</w:t>
                  </w:r>
                </w:p>
              </w:tc>
              <w:tc>
                <w:tcPr>
                  <w:tcW w:w="50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 лампа с една нажежаема жичка</w:t>
                  </w:r>
                </w:p>
              </w:tc>
              <w:tc>
                <w:tcPr>
                  <w:tcW w:w="32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60 W (категория НВ3)</w:t>
                  </w: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2.3.5.</w:t>
                  </w:r>
                </w:p>
              </w:tc>
              <w:tc>
                <w:tcPr>
                  <w:tcW w:w="50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 лампа с една нажежаема жичка</w:t>
                  </w:r>
                </w:p>
              </w:tc>
              <w:tc>
                <w:tcPr>
                  <w:tcW w:w="32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51 W (категория НВ4)</w:t>
                  </w: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2.3.6.</w:t>
                  </w:r>
                </w:p>
              </w:tc>
              <w:tc>
                <w:tcPr>
                  <w:tcW w:w="50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 лампа с една нажежаема жичка</w:t>
                  </w:r>
                </w:p>
              </w:tc>
              <w:tc>
                <w:tcPr>
                  <w:tcW w:w="32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55 W 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категория Н7)</w:t>
                  </w:r>
                </w:p>
              </w:tc>
            </w:tr>
            <w:tr w:rsidR="00000000">
              <w:trPr>
                <w:tblCellSpacing w:w="0" w:type="dxa"/>
              </w:trPr>
              <w:tc>
                <w:tcPr>
                  <w:tcW w:w="9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2.3.7.</w:t>
                  </w:r>
                </w:p>
              </w:tc>
              <w:tc>
                <w:tcPr>
                  <w:tcW w:w="50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 лампа с две нажежаеми жички</w:t>
                  </w:r>
                </w:p>
              </w:tc>
              <w:tc>
                <w:tcPr>
                  <w:tcW w:w="325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55/60 W (категория Н4)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</w:tbl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 xml:space="preserve">                                  Раздел III A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Фарове за мотопеди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1. Общи изисквания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1.1. Устройствата трябва да са проектирани и произведени по такъв начин,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че п</w:t>
      </w:r>
      <w:r>
        <w:rPr>
          <w:rFonts w:ascii="Courier New" w:hAnsi="Courier New" w:cs="Courier New"/>
          <w:sz w:val="20"/>
          <w:szCs w:val="20"/>
          <w:lang w:val="x-none"/>
        </w:rPr>
        <w:t>ри нормални условия на употреба и въпреки вибрациите, на които са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подложени, да функционират добре и да запазват характеристиките определени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раздела.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 Частите за закрепване на лампите на фаровете се конструират така,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че дори на тъмно лампата да </w:t>
      </w:r>
      <w:r>
        <w:rPr>
          <w:rFonts w:ascii="Courier New" w:hAnsi="Courier New" w:cs="Courier New"/>
          <w:sz w:val="20"/>
          <w:szCs w:val="20"/>
          <w:lang w:val="x-none"/>
        </w:rPr>
        <w:t>се поставя правилно в съответното положение.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2. Специални изисквания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 С цел предотвратяване изместването на разсейвателя по време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употреба, неговото правилно разположение спрямо оптическата система трябва да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е ясно означено и той да е зак</w:t>
      </w:r>
      <w:r>
        <w:rPr>
          <w:rFonts w:ascii="Courier New" w:hAnsi="Courier New" w:cs="Courier New"/>
          <w:sz w:val="20"/>
          <w:szCs w:val="20"/>
          <w:lang w:val="x-none"/>
        </w:rPr>
        <w:t>репен в това положение.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2.2. За да се провери създаваната от фара осветеност, се използват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описаният в допълнения 1 или 2 измервателен екран и стандартното устройство с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нажежаема лампа с гладка безцветна колба, принадлежаща към една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категориите по </w:t>
      </w:r>
      <w:r>
        <w:rPr>
          <w:rFonts w:ascii="Courier New" w:hAnsi="Courier New" w:cs="Courier New"/>
          <w:sz w:val="20"/>
          <w:szCs w:val="20"/>
          <w:lang w:val="x-none"/>
        </w:rPr>
        <w:t>т. 2.1 от раздел III.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Стандартните нажежаеми лампи се регулират на приложимия контролен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светлинен поток в съответствие със стойностите за тези лампи, описани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съответния технически документ (виж раздел IV).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2.3. Късата светлина трябва да създава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граница между светлината 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сянката с такава отчетливост, че да може да се извърши възможно най-добро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регулиране. Тази граница трябва да е хоризонтална и колкото е възможно права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 хоризонтален участък с дължина не по-малък от ± 900 mm, измерена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разстоя</w:t>
      </w:r>
      <w:r>
        <w:rPr>
          <w:rFonts w:ascii="Courier New" w:hAnsi="Courier New" w:cs="Courier New"/>
          <w:sz w:val="20"/>
          <w:szCs w:val="20"/>
          <w:lang w:val="x-none"/>
        </w:rPr>
        <w:t>ние 10 m (за халогенните лампи ± 2 250 mm, измерен на разстояние 25 m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- виж допълнение 2). Когато фаровете са регулирани в съответствие с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>допълнение 1 те трябва да отговарят на посочените в него условия.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2.4. Разпределението на светлината не трябва да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се изменя в напречно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направление така, че да влошава видимостта.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2.5. Осветеността на екрана, по т. 2.2 се измерва с помощта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фотоелемент със светлочувствителна повърхност, която се вписва в квадрат със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страна 65 mm.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3. Допълнителни изисквани</w:t>
      </w:r>
      <w:r>
        <w:rPr>
          <w:rFonts w:ascii="Courier New" w:hAnsi="Courier New" w:cs="Courier New"/>
          <w:sz w:val="20"/>
          <w:szCs w:val="20"/>
          <w:lang w:val="x-none"/>
        </w:rPr>
        <w:t>я при проверките, които могат да се извършват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от компетентните органи при проверка за съответствие на продукцията (по т.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5.2.4 от раздел I)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Измерванията на фотометричните характеристики на фаровете в съответствие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 основните изисквания към изпитваният</w:t>
      </w:r>
      <w:r>
        <w:rPr>
          <w:rFonts w:ascii="Courier New" w:hAnsi="Courier New" w:cs="Courier New"/>
          <w:sz w:val="20"/>
          <w:szCs w:val="20"/>
          <w:lang w:val="x-none"/>
        </w:rPr>
        <w:t>а съответствие се ограничават до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точките HV- LH - RH - L600 - R600 (виж фигурата от допълнение 1).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                     Допълнение 1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Фотометрични изпитвания на фарове, оборудвани с лампи от категории S3 и S4: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1. При измерванията измер</w:t>
      </w:r>
      <w:r>
        <w:rPr>
          <w:rFonts w:ascii="Courier New" w:hAnsi="Courier New" w:cs="Courier New"/>
          <w:sz w:val="20"/>
          <w:szCs w:val="20"/>
          <w:lang w:val="x-none"/>
        </w:rPr>
        <w:t>вателният екран се разполага на разстояние 10 m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пред фара, перпендикулярно на линията, съединяваща нажежаемата жичка за дълга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светлина на лампата и точката НV (виж фигурата); линията Н-Н да 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хоризонтална.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2. Изисквания по отношение на късата светлин</w:t>
      </w:r>
      <w:r>
        <w:rPr>
          <w:rFonts w:ascii="Courier New" w:hAnsi="Courier New" w:cs="Courier New"/>
          <w:sz w:val="20"/>
          <w:szCs w:val="20"/>
          <w:lang w:val="x-none"/>
        </w:rPr>
        <w:t>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 Фарът се насочва странично така, че светлинният сноп да бъде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колкото е възможно по-симетричен спрямо линията V-V.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 Фарът се регулира вертикално така, че границата между светлината 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сянката да е на 100 mm под линията Н-Н.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2.3 При ф</w:t>
      </w:r>
      <w:r>
        <w:rPr>
          <w:rFonts w:ascii="Courier New" w:hAnsi="Courier New" w:cs="Courier New"/>
          <w:sz w:val="20"/>
          <w:szCs w:val="20"/>
          <w:lang w:val="x-none"/>
        </w:rPr>
        <w:t>ар регулиран в съответствие с изискванията по т. 2.1 и 2.2,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стойностите на осветеността трябва да са следните: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2.3.1. върху линията Н-Н и над нея - максимално 2 lx;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2.3.2. върху линията, разположена на 300 mm под линията Н-Н,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разстояние 900 mm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от двете страни на линията V-V - не по-малко от 8 lx;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2.3.3. върху линията, разположена на 600 mm под линията Н-Н,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разстояние 900 mm от двете страни на линията V-V - не по-малко от 4 lx.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3. Изисквания към дългата светлина (когато има)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3.1. Фар, регулиран в съответствие с изискванията по т. 2.1 и 2.2,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трябва да отговаря на следните изисквания по отношение на дългата светлина: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3.1.1. точката на пресичане НV на линиите Н-Н и V-V да лежи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изолуксата, съответстваща на 80 % от макс</w:t>
      </w:r>
      <w:r>
        <w:rPr>
          <w:rFonts w:ascii="Courier New" w:hAnsi="Courier New" w:cs="Courier New"/>
          <w:sz w:val="20"/>
          <w:szCs w:val="20"/>
          <w:lang w:val="x-none"/>
        </w:rPr>
        <w:t>ималната осветеност;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3.1.2. максималната осветеност (Emax) от дългата светлина е по-ниска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50 lx;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3.1.3. започвайки от точката НV, осветеността от дългата светлина вляво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 вдясно на разстояние 0,9 m не трябва да е по-ниска от Emax/4.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5A796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noProof/>
          <w:sz w:val="20"/>
          <w:szCs w:val="20"/>
        </w:rPr>
        <w:lastRenderedPageBreak/>
        <w:drawing>
          <wp:inline distT="0" distB="0" distL="0" distR="0">
            <wp:extent cx="5676900" cy="45148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                  Допълнение 2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Фотометрични изпитвания на фарове, оборудвани с халогенни лампи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                  категория HS2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1. При измерванията измервателният екран (виж фигурата) се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разполага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разстояние 25 m пред фара, перпендикулярно на линията, съединяваща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нажежаемата жичка на лампата и точката НV; линията Н-Н да е хоризонтална.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2. Фарът се насочва странично така, че разпределението на светлинния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сноп да бъде симетрично сп</w:t>
      </w:r>
      <w:r>
        <w:rPr>
          <w:rFonts w:ascii="Courier New" w:hAnsi="Courier New" w:cs="Courier New"/>
          <w:sz w:val="20"/>
          <w:szCs w:val="20"/>
          <w:lang w:val="x-none"/>
        </w:rPr>
        <w:t>рямо линията V-V.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3. По фара се регулира вертикално така, че границата между светлината 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сянката да е на 250 mm под линията Н-Н. Той трябва да е колкото е възможно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по-хоризонтален.</w:t>
      </w:r>
    </w:p>
    <w:tbl>
      <w:tblPr>
        <w:tblW w:w="9750" w:type="dxa"/>
        <w:tblCellSpacing w:w="15" w:type="dxa"/>
        <w:tblInd w:w="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750"/>
      </w:tblGrid>
      <w:tr w:rsidR="00000000">
        <w:trPr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4. Фар, регулиран в съответствие с изискванията по т. 2 и 3, трябва 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отговаря на следните условия: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0" w:type="auto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700"/>
              <w:gridCol w:w="2295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57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Измервателна точка</w:t>
                  </w:r>
                </w:p>
              </w:tc>
              <w:tc>
                <w:tcPr>
                  <w:tcW w:w="22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Осветеност Е (lx)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57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Всяка точка върху или над линията Н - Н</w:t>
                  </w:r>
                </w:p>
              </w:tc>
              <w:tc>
                <w:tcPr>
                  <w:tcW w:w="22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 0.7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57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Всяка точка върху линията 35L - 35R освен 35V</w:t>
                  </w:r>
                </w:p>
              </w:tc>
              <w:tc>
                <w:tcPr>
                  <w:tcW w:w="22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 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57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Точка 35V</w:t>
                  </w:r>
                </w:p>
              </w:tc>
              <w:tc>
                <w:tcPr>
                  <w:tcW w:w="22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 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57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Всяка точка върху линията 25L - 25R</w:t>
                  </w:r>
                </w:p>
              </w:tc>
              <w:tc>
                <w:tcPr>
                  <w:tcW w:w="22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 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57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Всяка точка върху 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инията 15L - 15R</w:t>
                  </w:r>
                </w:p>
              </w:tc>
              <w:tc>
                <w:tcPr>
                  <w:tcW w:w="22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 0.5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5. Измервателен екран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5A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95975" cy="481012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481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3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8970" w:type="dxa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970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Списък с данни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за целите на одобряване типа на фарове, предназначени за мотопеди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(прилага се към заявлението за одобряване на тип, когато то е направено независимо от заявлението за одобряване типа на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МПС)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Пореден № (посочва се от заявителя): 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Заявлението за одобряване типа на фарове, предназначени за мотопеди следва да съдържа следните данни: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 Марка или търговско наименование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: 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 Наименование и адрес на производителя: 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 Наименование и адрес на упълномощения представител на про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изводителя (в случай, че е приложимо): 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 Тип и характеристики на фара, който е представен за одобряване на типа: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5. Брой и категория на нажежаемите лампи: 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6. Приложен е чертеж на фара № .........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Допълнение 4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9045" w:type="dxa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485"/>
              <w:gridCol w:w="1560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ОБРАЗЕЦ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Максимален формат: А4 (210 х 297 mm)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Сертифи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кат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одобряване типа на фар, предназначен за мотопеди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748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ИА "АА"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Протокол №.............издаден от техническа служба.......на.......(дата)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Номер на одобряването на типа:.......... Номер на разширението:...........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 Марка на фара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: 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 Тип на фара: 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 Брой и категория на нажежаемите лампи: 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 Наименование и адрес на производите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ля: 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...........................................................................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5. Наименование и адрес на упълномощения представител на производителя (в случай, че е приложимо): .......................................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...........................................................................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6. Фарът е представен за изпитване на: 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7. Приложеният чертеж №........., показващ номера за одобряване типа показва фара.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 Одобрението е издадено / отказано (1).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9. Място: .................................................................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10. Дата: .................................................................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11. Подпис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: 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pBdr>
                      <w:bottom w:val="single" w:sz="6" w:space="0" w:color="auto"/>
                    </w:pBd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6"/>
                      <w:szCs w:val="6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6"/>
                      <w:szCs w:val="6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(1) Излишното се зачертава.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</w:tbl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                  Раздел III B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Фарове за симетрични къса и дълга светлина, оборудвани с нажежаеми лампи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предназначени за </w:t>
      </w:r>
      <w:r>
        <w:rPr>
          <w:rFonts w:ascii="Courier New" w:hAnsi="Courier New" w:cs="Courier New"/>
          <w:sz w:val="20"/>
          <w:szCs w:val="20"/>
          <w:lang w:val="x-none"/>
        </w:rPr>
        <w:t>дву- или триколесни мотоциклети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1. Допълнителни изисквания по отношение на маркировката и обозначенията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отделните устройства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1.1. Фаровете се обозначават с буквите "MB" (символ на фар за дълга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светлина), нанеси ясно и четливо по незаличим на</w:t>
      </w:r>
      <w:r>
        <w:rPr>
          <w:rFonts w:ascii="Courier New" w:hAnsi="Courier New" w:cs="Courier New"/>
          <w:sz w:val="20"/>
          <w:szCs w:val="20"/>
          <w:lang w:val="x-none"/>
        </w:rPr>
        <w:t>чин срещу номера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одобряване на типа.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 Всички фарове, проектирани по начин, при който е невъзможно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включването на късата светлина едновременно с друга съвместена светлина,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могат да се обозначат с една наклонена черта (/) поставена след символа "</w:t>
      </w:r>
      <w:r>
        <w:rPr>
          <w:rFonts w:ascii="Courier New" w:hAnsi="Courier New" w:cs="Courier New"/>
          <w:sz w:val="20"/>
          <w:szCs w:val="20"/>
          <w:lang w:val="x-none"/>
        </w:rPr>
        <w:t>MB"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за къса светлина в маркировката за одобряване на типа.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1.3. На фаровете с разсейвател от пластмаса се нанасят буквите "РL"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близост до символа по т. 1.1.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2. Общи изисквания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 xml:space="preserve">     2.1. Всички образци да отговарят на изискванията на т. 3.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2.2. Фаровете трябва да са проектирани и произведени по такъв начин, че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при нормални условия на употреба и въпреки вибрациите, на които са подложени,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да функционират добре и да запазват предписаните характеристики.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2.2.1 Фаровете се оборудват с устро</w:t>
      </w:r>
      <w:r>
        <w:rPr>
          <w:rFonts w:ascii="Courier New" w:hAnsi="Courier New" w:cs="Courier New"/>
          <w:sz w:val="20"/>
          <w:szCs w:val="20"/>
          <w:lang w:val="x-none"/>
        </w:rPr>
        <w:t>йство, позволяващо тяхното регулиране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върху ПС в съответствие с приложимите изисквания. Оборудването с този тип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устройство не е задължително когато отделните фарове са с отражател 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разсейвател, които не могат да бъдат разделени и фаровете се използват сам</w:t>
      </w:r>
      <w:r>
        <w:rPr>
          <w:rFonts w:ascii="Courier New" w:hAnsi="Courier New" w:cs="Courier New"/>
          <w:sz w:val="20"/>
          <w:szCs w:val="20"/>
          <w:lang w:val="x-none"/>
        </w:rPr>
        <w:t>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за ПС, при които регулирането на фаровете е осигурено с други средства.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Когато фар, специално конструиран за дълга светлина, и фар, специално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конструиран за къса светлина, всеки от които е оборудван с отделна лампа,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групират или съвместяват в едн</w:t>
      </w:r>
      <w:r>
        <w:rPr>
          <w:rFonts w:ascii="Courier New" w:hAnsi="Courier New" w:cs="Courier New"/>
          <w:sz w:val="20"/>
          <w:szCs w:val="20"/>
          <w:lang w:val="x-none"/>
        </w:rPr>
        <w:t>о устройство, устройството за регулиране трябва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да позволява индивидуалното регулиране на всяка оптическа система, така че да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са изпълнени предписаните изисквания.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2.2.2. Въпреки това за фаровете с неразглобяеми отражатели тези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изисквания не се прилаг</w:t>
      </w:r>
      <w:r>
        <w:rPr>
          <w:rFonts w:ascii="Courier New" w:hAnsi="Courier New" w:cs="Courier New"/>
          <w:sz w:val="20"/>
          <w:szCs w:val="20"/>
          <w:lang w:val="x-none"/>
        </w:rPr>
        <w:t>ат. За този тип фарове се прилагат изискванията по т.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3.3. В случай, че дългата светлина се създава от повече от един източник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светлина, максималната стойност на осветеността (Еmax) се определя, като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използва съвместното им действие.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2.3 Частите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за закрепване на нажежаемата лампа към отражателя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конструират така, че дори на тъмно тя да се поставя правилно в съответното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положение.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2.4. За да се гарантира, че няма да възникват значителни изменения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фотометричните характеристики, при експло</w:t>
      </w:r>
      <w:r>
        <w:rPr>
          <w:rFonts w:ascii="Courier New" w:hAnsi="Courier New" w:cs="Courier New"/>
          <w:sz w:val="20"/>
          <w:szCs w:val="20"/>
          <w:lang w:val="x-none"/>
        </w:rPr>
        <w:t>атацията на ПС се извършват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допълнителни изпитвания в съответствие с допълнение 2.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2.5. Когато разсейвателят на фаровете е от пластмаса, се извършват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допълнителни изпитвания в съответствие с допълнение 3.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3. Специфични изисквания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3.1. За пр</w:t>
      </w:r>
      <w:r>
        <w:rPr>
          <w:rFonts w:ascii="Courier New" w:hAnsi="Courier New" w:cs="Courier New"/>
          <w:sz w:val="20"/>
          <w:szCs w:val="20"/>
          <w:lang w:val="x-none"/>
        </w:rPr>
        <w:t>едотвратяване изместването на разсейвателя при експлоатацията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МПС неговото правилно разположение спрямо оптическата система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обозначава и той се закрепва на обозначеното място.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3.2. За проверка на създаваната от фара осветеност се използва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измерв</w:t>
      </w:r>
      <w:r>
        <w:rPr>
          <w:rFonts w:ascii="Courier New" w:hAnsi="Courier New" w:cs="Courier New"/>
          <w:sz w:val="20"/>
          <w:szCs w:val="20"/>
          <w:lang w:val="x-none"/>
        </w:rPr>
        <w:t>ателен екран, описан в допълнение 1, и стандартна нажежаема лампа (S1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и/или S2 - виж раздел IV) с гладка безцветна колба.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Стандартните нажежаеми лампи се регулират на приложимия контролен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светлинен поток в съответствие с определените стойности за тези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лампи.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3.3. Късата светлина трябва да създаде граница между светлината 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сянката, която е толкова отчетлива, че на практика с нейна помощ да може да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се извърши правилно регулиране. Границата трябва да е колкото е възможно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хоризонтална и права в участ</w:t>
      </w:r>
      <w:r>
        <w:rPr>
          <w:rFonts w:ascii="Courier New" w:hAnsi="Courier New" w:cs="Courier New"/>
          <w:sz w:val="20"/>
          <w:szCs w:val="20"/>
          <w:lang w:val="x-none"/>
        </w:rPr>
        <w:t>ък с дължина по хоризонталата не по-малък от ±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5°. Фар, регулиран в съответствие с изискванията на допълнение 1 трябва да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отговаря на посочените в него изисквания.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3.4. Разпределението на светлината не трябва да се изменя в напречно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направление така, </w:t>
      </w:r>
      <w:r>
        <w:rPr>
          <w:rFonts w:ascii="Courier New" w:hAnsi="Courier New" w:cs="Courier New"/>
          <w:sz w:val="20"/>
          <w:szCs w:val="20"/>
          <w:lang w:val="x-none"/>
        </w:rPr>
        <w:t>че да влошава видимостта.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3.5. Осветеността на екрана, посочен в т. 3.2, се измерва с помощта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фотоклетка със светлочувствителна повърхност, лежаща в квадрат със страна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65 mm.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4. Допълнителни изисквания при проверките, които могат да се извърш</w:t>
      </w:r>
      <w:r>
        <w:rPr>
          <w:rFonts w:ascii="Courier New" w:hAnsi="Courier New" w:cs="Courier New"/>
          <w:sz w:val="20"/>
          <w:szCs w:val="20"/>
          <w:lang w:val="x-none"/>
        </w:rPr>
        <w:t>ват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от компетентните органи при проверка за съответствие на продукцията по т.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5.2.4 от раздел 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4.1. За стойностите, измерени в зона III максималното отрицателно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отклонение може да бъде съответно: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- 0,3 lux, еквивалентно на 20 %;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- 0,45 lux,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еквивалентно на 30 %.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4.2. Когато за дългата светлина точката НV е разположена в зоната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изолуксата, съответстваща на 0,75 Еmax, за фотометричните характеристики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спазва допустимо отклонение за максималните стойности от + 20 %, а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>минималните о</w:t>
      </w:r>
      <w:r>
        <w:rPr>
          <w:rFonts w:ascii="Courier New" w:hAnsi="Courier New" w:cs="Courier New"/>
          <w:sz w:val="20"/>
          <w:szCs w:val="20"/>
          <w:lang w:val="x-none"/>
        </w:rPr>
        <w:t>т - 20 %, във всяка точка на измерване, определена в т. 4.3 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4.4 от допълнение 1.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4.3 За проверка на вертикалното преместване на границата между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светлината и сянката под действието на топлина се прилага следната процедура: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Единият от образците н</w:t>
      </w:r>
      <w:r>
        <w:rPr>
          <w:rFonts w:ascii="Courier New" w:hAnsi="Courier New" w:cs="Courier New"/>
          <w:sz w:val="20"/>
          <w:szCs w:val="20"/>
          <w:lang w:val="x-none"/>
        </w:rPr>
        <w:t>а фаровете от извадката се изпитва в съответствие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 процедурата, описана в т. 2.1 от допълнение 2, след като е преминал три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пъти цикъла, описан в т. 2.2.2 от допълнение 2.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Фарът се счита за приемлив, ако делта r не надвишава 1,5 mrad.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Когато отче</w:t>
      </w:r>
      <w:r>
        <w:rPr>
          <w:rFonts w:ascii="Courier New" w:hAnsi="Courier New" w:cs="Courier New"/>
          <w:sz w:val="20"/>
          <w:szCs w:val="20"/>
          <w:lang w:val="x-none"/>
        </w:rPr>
        <w:t>тената стойност е по-голяма от 1,5 mrad, но не надвишава 2,0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mrad, се изпитва втори фар, като средната стойност на абсолютните стойности,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получени за двата образеца, не трябва да надвишава 1,5 mrad.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                  Допълнение 1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             Фотометрични изпитвания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1. При регулирането измервателният екран се поставя на разстояние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най-малко 10 m пред фара, като линията h-h е хоризонтална. При измерванията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фотоклетката е на разстояние 25 m пред фара, перпендикул</w:t>
      </w:r>
      <w:r>
        <w:rPr>
          <w:rFonts w:ascii="Courier New" w:hAnsi="Courier New" w:cs="Courier New"/>
          <w:sz w:val="20"/>
          <w:szCs w:val="20"/>
          <w:lang w:val="x-none"/>
        </w:rPr>
        <w:t>ярно на линията,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съединяваща нажежаемата лампа и точката НV.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2. Фарът се насочва странично така, че разпределението на дългата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светлина да е симетрично спрямо линията v-v.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3. Фарът се регулира вертикално фарът така, че границата между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светлинат</w:t>
      </w:r>
      <w:r>
        <w:rPr>
          <w:rFonts w:ascii="Courier New" w:hAnsi="Courier New" w:cs="Courier New"/>
          <w:sz w:val="20"/>
          <w:szCs w:val="20"/>
          <w:lang w:val="x-none"/>
        </w:rPr>
        <w:t>а и сянката на късата светлина е разположена на 250 mm под линията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h-h (при разстояние 25 m).</w:t>
      </w:r>
    </w:p>
    <w:tbl>
      <w:tblPr>
        <w:tblW w:w="9750" w:type="dxa"/>
        <w:tblCellSpacing w:w="15" w:type="dxa"/>
        <w:tblInd w:w="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750"/>
      </w:tblGrid>
      <w:tr w:rsidR="00000000">
        <w:trPr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4. При фар регулиран в съответствие с изискванията по т. 2 и 3, при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аналогични условия на тези за дългата светлина, следните условия трябва да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бъдат изпълнени: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 светлинният център на дългата светлина е разположен на не повече от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0,6° над или под линията h-h;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4.2. осветеността от дългата светлина достига своята максимална стойност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Еmax в центъра на цялото разпределение на светлината и отслабва странично.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4.3. ма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ксималната осветеност (Еmax) от дългата светлина е над 32 lx;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4.4. осветеността от дългата светлина трябва да съответства на следните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стойности: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4.4.1 точката на пресичане НV на линиите h-h и v-v лежи на изолуксата,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отговаряща на 90% от максималната освете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ност;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4.4.2. тръгвайки наляво и надясно от точката НV по хоризонталата,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осветеността от дългата светлина на разстояние 1,125 m е не по-малка от 12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lx, а на разстояние 2,25 m - не по-малка от 3 lx.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4.5. Осветеността от дългата светлина да съответства на сле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дните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стойности: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7500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912"/>
              <w:gridCol w:w="1588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58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Всяка точка върху или над линията h-h</w:t>
                  </w:r>
                </w:p>
              </w:tc>
              <w:tc>
                <w:tcPr>
                  <w:tcW w:w="15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 0,7 lx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58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Всяка точка върху линията 50L–50R освен 50V (1)</w:t>
                  </w:r>
                </w:p>
              </w:tc>
              <w:tc>
                <w:tcPr>
                  <w:tcW w:w="15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 1,5 lx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58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Точка 50V</w:t>
                  </w:r>
                </w:p>
              </w:tc>
              <w:tc>
                <w:tcPr>
                  <w:tcW w:w="15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 3,0 lx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58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Всяка точка върху линията 25L–25R</w:t>
                  </w:r>
                </w:p>
              </w:tc>
              <w:tc>
                <w:tcPr>
                  <w:tcW w:w="15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 3,0 lx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58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Всички точки в зона ІV</w:t>
                  </w:r>
                </w:p>
              </w:tc>
              <w:tc>
                <w:tcPr>
                  <w:tcW w:w="15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? 1,5 lx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5A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38325" cy="523875"/>
                  <wp:effectExtent l="0" t="0" r="952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5A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48375" cy="396240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5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Допълнение 2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Изпитването на стабилността на фотометричните характеристики при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експлоатация на фарове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Съответствието с изискванията по това допълнение не е достатъчно условие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за од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обряването на типа на фарове, снабдени с разсейватели от пластмаса.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Виж допълнение 2 на раздел III D.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3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Изисквания към фаровете, снабдени с разсейватели от пластмаса 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изпитвания на образци на разсейватели,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 пластмасови материали и на цели фар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ове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Виж допълнение 3 на раздел III D.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4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8970" w:type="dxa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970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Списък с данни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за целите на одобряване типа на фарове за симетрични къса и дълга светлина, оборудвани с нажежаеми лампи, предназначени за дву- или триколесни мотоциклети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(прилага се към заявлението з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а одобряване на типа, когато то е направено независимо от заявлението за одобряване типа на МПС)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Пореден № (посочва се от заявителя): 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Заявлението за одобряване типа на фарове, предназначени за дву- и триколесни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мотоциклети следва да съдържа следните данни: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 Марка или търговско наименование: 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 Наименование и адрес на производителя: 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...................................................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 Наименование и адрес на упълномощения представител на производителя (в случай, че е приложимо): 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 Тип и характеристики на фара, който е представен за одобряване на типа: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5. Брой и категория на нажежаемите лампи: 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6. Приложен е чертеж на ф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ара № .........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5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9045" w:type="dxa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485"/>
              <w:gridCol w:w="1560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ОБРАЗЕЦ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Максимален формат: А4 (210 х 297 mm)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Сертификат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за одобряване типа на фар за симетрични къса и дълга светлина, оборудван с нажежаеми лампи, предназначен за дву- или триколесни мотоциклети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748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ИА "АА"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Протокол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№.............издаден от техническа служба.......на.......(дата)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Номер на одобряването на типа:.......... Номер на разширението:...........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 Марка или търговско наименование на фара: 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 Тип на фара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: 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 Брой и категория на нажежаемите лампи: 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 Наименование и адрес на производителя: 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....................................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5. Наименование и адрес на упълномощения представител на производителя (в случай, че е приложимо): 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...........................................................................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6. Фарът е представен за изпитване на: 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7. Приложеният чертеж №........., показващ номера за одобряване типа показва фара.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8. Одобрението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 издадено / отказано (1).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9. Място: .................................................................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10. Дата: .................................................................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11. Подпис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: 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pBdr>
                      <w:bottom w:val="single" w:sz="6" w:space="0" w:color="auto"/>
                    </w:pBd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6"/>
                      <w:szCs w:val="6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6"/>
                      <w:szCs w:val="6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(1) Излишното се зачертава.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</w:tbl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 xml:space="preserve">                                  Раздел III C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Фарове за дву- и триколесни мотоциклети, излъчващи асиметрична късаи дълга светлина и снабдени с халоге</w:t>
      </w:r>
      <w:r>
        <w:rPr>
          <w:rFonts w:ascii="Courier New" w:hAnsi="Courier New" w:cs="Courier New"/>
          <w:sz w:val="20"/>
          <w:szCs w:val="20"/>
          <w:lang w:val="x-none"/>
        </w:rPr>
        <w:t>нни нажежаеми лампи (лампи HS1) или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нажежаеми лампи от категория R2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1. Допълнителни изисквания по отношение на маркировката и обозначенията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устройствата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1.1. Върху разсейвателя на фаровете, проектирани да отговарят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>изискванията само за ед</w:t>
      </w:r>
      <w:r>
        <w:rPr>
          <w:rFonts w:ascii="Courier New" w:hAnsi="Courier New" w:cs="Courier New"/>
          <w:sz w:val="20"/>
          <w:szCs w:val="20"/>
          <w:lang w:val="x-none"/>
        </w:rPr>
        <w:t>на посока на движение (лява или дясна), се означават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границите на зоната, която е възможно да бъде закрита, за избягване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неудобствата за ползвателите в страна с различна посока на движение от тази,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за която е проектиран фарът. Това разграничаване не е н</w:t>
      </w:r>
      <w:r>
        <w:rPr>
          <w:rFonts w:ascii="Courier New" w:hAnsi="Courier New" w:cs="Courier New"/>
          <w:sz w:val="20"/>
          <w:szCs w:val="20"/>
          <w:lang w:val="x-none"/>
        </w:rPr>
        <w:t>еобходимо, когато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зоната може да бъде установена непосредствено от конструкцията.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 Фаровете, проектирани така, че да отговарят на изискванията за ляво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 дясно движение се обозначават за определяне на двете положения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закрепване на оптичния елеме</w:t>
      </w:r>
      <w:r>
        <w:rPr>
          <w:rFonts w:ascii="Courier New" w:hAnsi="Courier New" w:cs="Courier New"/>
          <w:sz w:val="20"/>
          <w:szCs w:val="20"/>
          <w:lang w:val="x-none"/>
        </w:rPr>
        <w:t>нт към ПС или на лампата към отражателя; тези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обозначения съдържат буквите "R/D" за положение при дясно движение 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буквите "L/G" за положение при ляво движение.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1.3. Всички фарове, проектирани по начин, при който е невъзможно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включването на късата све</w:t>
      </w:r>
      <w:r>
        <w:rPr>
          <w:rFonts w:ascii="Courier New" w:hAnsi="Courier New" w:cs="Courier New"/>
          <w:sz w:val="20"/>
          <w:szCs w:val="20"/>
          <w:lang w:val="x-none"/>
        </w:rPr>
        <w:t>тлина едновременно с друга съвместена светлина,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обозначат с една наклонена черта (/) поставена в маркировката за одобряване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типа, след символа за къса светлина.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1.4. На фаровете, които отговарят само на изискванията за ляво движение,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над маркиро</w:t>
      </w:r>
      <w:r>
        <w:rPr>
          <w:rFonts w:ascii="Courier New" w:hAnsi="Courier New" w:cs="Courier New"/>
          <w:sz w:val="20"/>
          <w:szCs w:val="20"/>
          <w:lang w:val="x-none"/>
        </w:rPr>
        <w:t>вката за одобряване на типа се поставя хоризонтална стрелка,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сочеща надясно погледнато от наблюдател застанал с лице към фара т.е. към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страната на пътя, по която се извършва движението.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1.5. На фаровете, които чрез самоволна промяна в регулирането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оптичния елемент или на лампата, могат да отговарят на изискванията за двете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посоки на движение, над маркировката за одобряване на типа се поставя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хоризонтална двупосочна стрелка, сочеща с единия връх наляво и с другия -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надясно.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1.6. Върху фаровете, </w:t>
      </w:r>
      <w:r>
        <w:rPr>
          <w:rFonts w:ascii="Courier New" w:hAnsi="Courier New" w:cs="Courier New"/>
          <w:sz w:val="20"/>
          <w:szCs w:val="20"/>
          <w:lang w:val="x-none"/>
        </w:rPr>
        <w:t>снабдени с лампи HS1, срещу маркировката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одобряване на типа се нанасят буквите "МВН".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1.7. Обозначенията и символите, описани по-горе трябва да са нанесени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ясно и четливо по незаличим начин.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1.8. На фаровете с разсейвател от пластмаса се нанас</w:t>
      </w:r>
      <w:r>
        <w:rPr>
          <w:rFonts w:ascii="Courier New" w:hAnsi="Courier New" w:cs="Courier New"/>
          <w:sz w:val="20"/>
          <w:szCs w:val="20"/>
          <w:lang w:val="x-none"/>
        </w:rPr>
        <w:t>ят буквите "РL"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близост до символите по т. 1.2 до 1.7.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2. Общи изисквания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 Всички образци да отговарят на изискванията по т. 3 до 5.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2.2. Фаровете трябва да са проектирани и произведени по такъв начин, че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при нормални условия на употр</w:t>
      </w:r>
      <w:r>
        <w:rPr>
          <w:rFonts w:ascii="Courier New" w:hAnsi="Courier New" w:cs="Courier New"/>
          <w:sz w:val="20"/>
          <w:szCs w:val="20"/>
          <w:lang w:val="x-none"/>
        </w:rPr>
        <w:t>еба и въпреки вибрациите, на които са подложени,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да функционират добре и да запазват предписаните в раздела характеристики.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2.2.1 Фаровете се оборудват с устройство, позволяващо тяхното регулиране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върху ПС в съответствие с приложимите изисквания. Обор</w:t>
      </w:r>
      <w:r>
        <w:rPr>
          <w:rFonts w:ascii="Courier New" w:hAnsi="Courier New" w:cs="Courier New"/>
          <w:sz w:val="20"/>
          <w:szCs w:val="20"/>
          <w:lang w:val="x-none"/>
        </w:rPr>
        <w:t>удването с този тип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устройство не е задължително когато отделните фарове са с отражател 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разсейвател, които не могат да бъдат разделени и фаровете се използват само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за ПС, при които регулирането на фаровете е осигурено с други средства.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Когато фар, с</w:t>
      </w:r>
      <w:r>
        <w:rPr>
          <w:rFonts w:ascii="Courier New" w:hAnsi="Courier New" w:cs="Courier New"/>
          <w:sz w:val="20"/>
          <w:szCs w:val="20"/>
          <w:lang w:val="x-none"/>
        </w:rPr>
        <w:t>пециално конструиран за дълга светлина, и фар, специално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конструиран за къса светлина, всеки от които е оборудван с отделна лампа,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групират или съвместяват в едно устройство, устройството за регулиране трябва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да позволява индивидуалното регулиране на вс</w:t>
      </w:r>
      <w:r>
        <w:rPr>
          <w:rFonts w:ascii="Courier New" w:hAnsi="Courier New" w:cs="Courier New"/>
          <w:sz w:val="20"/>
          <w:szCs w:val="20"/>
          <w:lang w:val="x-none"/>
        </w:rPr>
        <w:t>яка оптическа система.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2.2.2. Въпреки това за фаровете с неразглобяеми отражатели тези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изисквания не се прилагат. За този тип фарове се прилагат изискванията по т.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2.3. В случай, че дългата светлина се създава от повече от един източник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светлина, м</w:t>
      </w:r>
      <w:r>
        <w:rPr>
          <w:rFonts w:ascii="Courier New" w:hAnsi="Courier New" w:cs="Courier New"/>
          <w:sz w:val="20"/>
          <w:szCs w:val="20"/>
          <w:lang w:val="x-none"/>
        </w:rPr>
        <w:t>аксималната стойност на осветеността (Еmax) се определя, като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използва съвместното им действие.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2.3. Частите за закрепване на нажежаемата лампа към отражателя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конструират така, че дори на тъмно тя да се поставя правилно в съответното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положение.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2.4. За предотвратяване изместването на разсейвателя при експлоатацията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МПС неговото правилно разположение спрямо оптическата система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обозначава и той се закрепва на обозначеното място.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2.5. При фаровете, проектирани да отговарят на изисква</w:t>
      </w:r>
      <w:r>
        <w:rPr>
          <w:rFonts w:ascii="Courier New" w:hAnsi="Courier New" w:cs="Courier New"/>
          <w:sz w:val="20"/>
          <w:szCs w:val="20"/>
          <w:lang w:val="x-none"/>
        </w:rPr>
        <w:t>нията за дясно 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ляво движение, настройването към определена посока за движение може да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получи чрез първоначално регулиране при оборудването на ПС или чрез самоволно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>регулиране от потребителя. Първоначалното регулиране или промяната може да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бъде наприме</w:t>
      </w:r>
      <w:r>
        <w:rPr>
          <w:rFonts w:ascii="Courier New" w:hAnsi="Courier New" w:cs="Courier New"/>
          <w:sz w:val="20"/>
          <w:szCs w:val="20"/>
          <w:lang w:val="x-none"/>
        </w:rPr>
        <w:t>р ъглово регулиране на комплектния фар спрямо ПС, или на лампата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спрямо комплекта. Допускат се само две положения на регулиране, ясно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определени и отговарящи всяко от тях на една посока на движение (лява 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дясна), като не се допуска позиция в междинно поло</w:t>
      </w:r>
      <w:r>
        <w:rPr>
          <w:rFonts w:ascii="Courier New" w:hAnsi="Courier New" w:cs="Courier New"/>
          <w:sz w:val="20"/>
          <w:szCs w:val="20"/>
          <w:lang w:val="x-none"/>
        </w:rPr>
        <w:t>жение. Когато лампата може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да заема две различни положения, частите за закрепване на лампата към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отражателя се проектират и произвеждат така, че във всяко от тези две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положения лампата да се закрепва със същата точност, каквато се изисква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фаровете за ед</w:t>
      </w:r>
      <w:r>
        <w:rPr>
          <w:rFonts w:ascii="Courier New" w:hAnsi="Courier New" w:cs="Courier New"/>
          <w:sz w:val="20"/>
          <w:szCs w:val="20"/>
          <w:lang w:val="x-none"/>
        </w:rPr>
        <w:t>на посока на движение. Проверката на съответствието се извършва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визуално и когато е подходящо, чрез пробно монтиране.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2.6. За да се гарантира, че няма да възникват значителни изменения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фотометричните характеристики, при експлоатацията на ПС се извъ</w:t>
      </w:r>
      <w:r>
        <w:rPr>
          <w:rFonts w:ascii="Courier New" w:hAnsi="Courier New" w:cs="Courier New"/>
          <w:sz w:val="20"/>
          <w:szCs w:val="20"/>
          <w:lang w:val="x-none"/>
        </w:rPr>
        <w:t>ршват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допълнителни изпитвания в съответствие с допълнение 2.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2.7. Когато разсейвателят на фаровете е от пластмаса, се извършват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допълнителни изпитвания в съответствие с допълнение 3.</w:t>
      </w:r>
    </w:p>
    <w:tbl>
      <w:tblPr>
        <w:tblW w:w="9750" w:type="dxa"/>
        <w:tblCellSpacing w:w="15" w:type="dxa"/>
        <w:tblInd w:w="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750"/>
      </w:tblGrid>
      <w:tr w:rsidR="00000000">
        <w:trPr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 Изисквания към осветеността: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3.1. Общи изисквания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3.1.1 Фаровете 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се проектират по начин, че когато са снабдени със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съответните лампи HS1 или R2 да осигуряват незаслепяваща и все пак достатъчна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осветеност от късата светлина и добра осветеност от дългата светлина.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3.1.2. За да се провери осветеността, създавана от фара, с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е използва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измервателен екран, разположен вертикално на разстояние 25 m пред фара, както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е показано в допълнение 1.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3.1.3. За изпитването на фаровете се използва стандартна лампа с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безцветна колба, конструирана за номинално напрежение 12 V. Напрежението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клемите на лампата по време на изпитването на фара се регулира така, че да се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получат следните характеристики: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0" w:type="auto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215"/>
              <w:gridCol w:w="2325"/>
              <w:gridCol w:w="2130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42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Категория HS1</w:t>
                  </w:r>
                </w:p>
              </w:tc>
              <w:tc>
                <w:tcPr>
                  <w:tcW w:w="23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Консумация на електроенергия, W</w:t>
                  </w:r>
                </w:p>
              </w:tc>
              <w:tc>
                <w:tcPr>
                  <w:tcW w:w="21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Светлинен поток, lm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2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Нажежаема жичка за къса светлина Нажежаема жичка за дълга светлина</w:t>
                  </w:r>
                </w:p>
              </w:tc>
              <w:tc>
                <w:tcPr>
                  <w:tcW w:w="23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0 35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0 35</w:t>
                  </w:r>
                </w:p>
              </w:tc>
              <w:tc>
                <w:tcPr>
                  <w:tcW w:w="21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450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700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670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2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Категория R2</w:t>
                  </w:r>
                </w:p>
              </w:tc>
              <w:tc>
                <w:tcPr>
                  <w:tcW w:w="23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Консумация на електроенергия, W</w:t>
                  </w:r>
                </w:p>
              </w:tc>
              <w:tc>
                <w:tcPr>
                  <w:tcW w:w="21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Светлинен поток, lm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2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Нажежаема жичка за къса светлина Нажежаема жичка за дълга светлина</w:t>
                  </w:r>
                </w:p>
              </w:tc>
              <w:tc>
                <w:tcPr>
                  <w:tcW w:w="23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0 40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0 45</w:t>
                  </w:r>
                </w:p>
              </w:tc>
              <w:tc>
                <w:tcPr>
                  <w:tcW w:w="21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450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700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Фарът се счита за приемлив, когато отговаря на изискванията по т. 3 с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най-ма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лко една стандартна лампа, която може да бъде представена заедно с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фара.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3.1.4. Размерите, определящи положението на нажежаемите жички в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стандартна нажежаема лампа HS1 или R2, са посочени в раздел IV.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3.1.5. Колбата на стандартната нажежаема лампа трябва д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 има форма 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оптическо качество, които предизвикват минимално отражение или пречупване,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влияещи неблагоприятно на разпределението на светлината.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3.2. Изисквания към късата светлина: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3.2.1. Късата светлина трябва да създава граница между светлината 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сянка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та с такава отчетливост, че е възможно да се извърши точно регулиране с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помощта на тази граница. Границата е хоризонтална права от противоположната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страна на посоката за движение, за която е предвиден фарът. Границата не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излиза извън начупената линия HV-H1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-H4, образувана от правата HV-H1,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сключваща ъгъл 45° с хоризонталата и правата H1-H4, изместена на 1 % спрямо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правата h-h, нито извън правата HV-H3, наклонена на 15° спрямо хоризонталата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(виж допълнение 1). Не се допуска тази граница да излиза едновременно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извън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линиите HV-H2 и H2-H4, като резултат от комбинация на двете посочени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приемливи възможности.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3.2.2. Фарът се насочва така, че: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3.2.2.1. за фарове, конструирани да отговарят на изискванията за дясно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движение, границата между светлината и сянката в ляв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ата половина на екрана 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хоризонтална, а за фарове, конструирани да отговарят на изискванията за ляво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движение, границата между светлината и сянката в дясната половина на екрана 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хоризонтална; екранът за регулиране е с достатъчна широчина, за да позволи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пределянето на тази граница в протежение най-малко на 5° от всяка страна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линията v-v;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3.2.2.2. върху екрана хоризонталната част на границата между светлината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 сянката се намира на 25 cm под хоризонталната равнина, минаваща през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оптическия център на фар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 (виж допълнение 1);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3.2.2.3. върхът на границата между светлината и сянката се намира върху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правата v-v; когато светлинният сноп няма ясно определена граница между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светлината и сянката, страничната регулировка се извършва така, че да се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удовлетворяват на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й-добре изискванията за осветеност на точките 75 R и 50 R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 дясно движение и на точките 75 L и 50 L при ляво движение.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3.2.3. Насоченият по този начин фар трябва да отговаря на изискванията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 т. 3.2.5 - 3.2.7 и 3.3.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3.2.4. Когато един фар, насочен по оп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исания начин, не удовлетворява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изискванията по т. 3.2.5 - 3.2.7 и т. 3.3, се допуска регулирането да се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променя така, че оста на светлинния сноп да не се измества странично с повече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от 1° (= 44 cm) наляво или надясно. Неточната граница на регулиране от 1°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наляво или надясно не е несъвместима с неточно вертикално регулиране нагоре 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надолу, която е ограничена само от изискванията, посочени в т. 3.3.</w:t>
            </w:r>
          </w:p>
        </w:tc>
      </w:tr>
      <w:tr w:rsidR="00000000">
        <w:trPr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Хоризонталната част на границата между светлината и сянката не трябва да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излиза извън линията h-h. За да се у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лесни регулирането с помощта на границата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между светлината и сянката, се допуска частично фарът да се закрива, за да се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получи по-отчетлива граница.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3.2.5. Осветеността на екрана от късата светлина трябва да отговаря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изискванията посочени в следната таб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лица: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9435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752"/>
              <w:gridCol w:w="1645"/>
              <w:gridCol w:w="2098"/>
              <w:gridCol w:w="1389"/>
              <w:gridCol w:w="2551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6840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Точки на измервателния екран</w:t>
                  </w:r>
                </w:p>
              </w:tc>
              <w:tc>
                <w:tcPr>
                  <w:tcW w:w="253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Изисквана осветеност, в lx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37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фарове за употреба за път/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при дясно движение</w:t>
                  </w:r>
                </w:p>
              </w:tc>
              <w:tc>
                <w:tcPr>
                  <w:tcW w:w="346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фарове за употреба за път/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при ляво движение</w:t>
                  </w:r>
                </w:p>
              </w:tc>
              <w:tc>
                <w:tcPr>
                  <w:tcW w:w="253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Точка</w:t>
                  </w:r>
                </w:p>
              </w:tc>
              <w:tc>
                <w:tcPr>
                  <w:tcW w:w="16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 50 L</w:t>
                  </w:r>
                </w:p>
              </w:tc>
              <w:tc>
                <w:tcPr>
                  <w:tcW w:w="20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Точка</w:t>
                  </w:r>
                </w:p>
              </w:tc>
              <w:tc>
                <w:tcPr>
                  <w:tcW w:w="13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 50 R</w:t>
                  </w:r>
                </w:p>
              </w:tc>
              <w:tc>
                <w:tcPr>
                  <w:tcW w:w="25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 0,3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Точка</w:t>
                  </w:r>
                </w:p>
              </w:tc>
              <w:tc>
                <w:tcPr>
                  <w:tcW w:w="16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 75 R</w:t>
                  </w:r>
                </w:p>
              </w:tc>
              <w:tc>
                <w:tcPr>
                  <w:tcW w:w="20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Точка</w:t>
                  </w:r>
                </w:p>
              </w:tc>
              <w:tc>
                <w:tcPr>
                  <w:tcW w:w="13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 75 L</w:t>
                  </w:r>
                </w:p>
              </w:tc>
              <w:tc>
                <w:tcPr>
                  <w:tcW w:w="25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 6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Точка</w:t>
                  </w:r>
                </w:p>
              </w:tc>
              <w:tc>
                <w:tcPr>
                  <w:tcW w:w="16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 50 R</w:t>
                  </w:r>
                </w:p>
              </w:tc>
              <w:tc>
                <w:tcPr>
                  <w:tcW w:w="20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Точка</w:t>
                  </w:r>
                </w:p>
              </w:tc>
              <w:tc>
                <w:tcPr>
                  <w:tcW w:w="13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 50 L</w:t>
                  </w:r>
                </w:p>
              </w:tc>
              <w:tc>
                <w:tcPr>
                  <w:tcW w:w="25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 6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Точка</w:t>
                  </w:r>
                </w:p>
              </w:tc>
              <w:tc>
                <w:tcPr>
                  <w:tcW w:w="16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 25 L</w:t>
                  </w:r>
                </w:p>
              </w:tc>
              <w:tc>
                <w:tcPr>
                  <w:tcW w:w="20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Точка</w:t>
                  </w:r>
                </w:p>
              </w:tc>
              <w:tc>
                <w:tcPr>
                  <w:tcW w:w="13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 25 R</w:t>
                  </w:r>
                </w:p>
              </w:tc>
              <w:tc>
                <w:tcPr>
                  <w:tcW w:w="25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 1,5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Точка</w:t>
                  </w:r>
                </w:p>
              </w:tc>
              <w:tc>
                <w:tcPr>
                  <w:tcW w:w="16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 25 R</w:t>
                  </w:r>
                </w:p>
              </w:tc>
              <w:tc>
                <w:tcPr>
                  <w:tcW w:w="20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Точка</w:t>
                  </w:r>
                </w:p>
              </w:tc>
              <w:tc>
                <w:tcPr>
                  <w:tcW w:w="13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 25 L</w:t>
                  </w:r>
                </w:p>
              </w:tc>
              <w:tc>
                <w:tcPr>
                  <w:tcW w:w="25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 1,5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6840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Всички точки в зона ІІІ</w:t>
                  </w:r>
                </w:p>
              </w:tc>
              <w:tc>
                <w:tcPr>
                  <w:tcW w:w="25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 0,7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6840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Всички точки в зона ІV</w:t>
                  </w:r>
                </w:p>
              </w:tc>
              <w:tc>
                <w:tcPr>
                  <w:tcW w:w="25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 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6840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Всички точки в зона І</w:t>
                  </w:r>
                </w:p>
              </w:tc>
              <w:tc>
                <w:tcPr>
                  <w:tcW w:w="25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 20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</w:tbl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3.2.6. В никоя от зоните I, II, III и IV осветеността не трябва </w:t>
      </w:r>
      <w:r>
        <w:rPr>
          <w:rFonts w:ascii="Courier New" w:hAnsi="Courier New" w:cs="Courier New"/>
          <w:sz w:val="20"/>
          <w:szCs w:val="20"/>
          <w:lang w:val="x-none"/>
        </w:rPr>
        <w:t>да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изменя в напречно направление така, че да влошава видимостта.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3.2.7. Фаровете, конструирани да отговарят на изискванията за дясно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движение и за ляво движение, да удовлетворяват и в двете положения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регулиране на комплектния фар или на лампата </w:t>
      </w:r>
      <w:r>
        <w:rPr>
          <w:rFonts w:ascii="Courier New" w:hAnsi="Courier New" w:cs="Courier New"/>
          <w:sz w:val="20"/>
          <w:szCs w:val="20"/>
          <w:lang w:val="x-none"/>
        </w:rPr>
        <w:t>на посочените по-горе изисквания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за посоката на движение, съответстваща на разглежданото регулиране.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3.3. Изисквания по отношение на дългата светлина: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3.3.1. Осветеността на екрана от дългата светлина се измерва при същото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регулиране на фара, как</w:t>
      </w:r>
      <w:r>
        <w:rPr>
          <w:rFonts w:ascii="Courier New" w:hAnsi="Courier New" w:cs="Courier New"/>
          <w:sz w:val="20"/>
          <w:szCs w:val="20"/>
          <w:lang w:val="x-none"/>
        </w:rPr>
        <w:t>то при т. 3.2.5 - 3.2.7.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3.3.2. Осветеността на екрана от дългата светлина да отговаря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следните изисквания: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3.3.2.1. точката на пресичане НV на линиите h-h и v-v да се намира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изолуксата, отговаряща на 90 % от максималната осветеност; тази м</w:t>
      </w:r>
      <w:r>
        <w:rPr>
          <w:rFonts w:ascii="Courier New" w:hAnsi="Courier New" w:cs="Courier New"/>
          <w:sz w:val="20"/>
          <w:szCs w:val="20"/>
          <w:lang w:val="x-none"/>
        </w:rPr>
        <w:t>аксимална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стойност (Еmax) да е не по-малка от 32 lx и не по-голяма от 240 lx;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3.3.2.2. тръгвайки от HV по хоризонталата, наляво и надясно,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осветеността на разстояние 1,125 m трябва да не е по-малка от 16 lx, 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разстояние 2,25 m - не по-малка от 4 l</w:t>
      </w:r>
      <w:r>
        <w:rPr>
          <w:rFonts w:ascii="Courier New" w:hAnsi="Courier New" w:cs="Courier New"/>
          <w:sz w:val="20"/>
          <w:szCs w:val="20"/>
          <w:lang w:val="x-none"/>
        </w:rPr>
        <w:t>x.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3.4. Осветеността на екрана, предвидена в т. 3.2.5 - 3.2.7 и т. 3.3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измерва с помощта на фотоелемент със светлочувствителна повърхност, която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вписва в квадрат със страна 65 mm.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4. Стандартен фар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За стандартен се приема фар, който: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4.1. отговаря на изискванията за одобряване на типа, посочени по-горе;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4.2. има ефективен диаметър не по-малък от 160 mm;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4.3. със стандартна лампа в различните точки и различните зони,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предвидени в таблицата по т. 3.2.5, дава осветеност коя</w:t>
      </w:r>
      <w:r>
        <w:rPr>
          <w:rFonts w:ascii="Courier New" w:hAnsi="Courier New" w:cs="Courier New"/>
          <w:sz w:val="20"/>
          <w:szCs w:val="20"/>
          <w:lang w:val="x-none"/>
        </w:rPr>
        <w:t>то е: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4.3.1. най-малко 90 % от максималните стойности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4.3.2. поне 120 % от минималните стойности, както те са определени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>т. 3.2.5.</w:t>
      </w:r>
    </w:p>
    <w:tbl>
      <w:tblPr>
        <w:tblW w:w="9750" w:type="dxa"/>
        <w:tblCellSpacing w:w="15" w:type="dxa"/>
        <w:tblInd w:w="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750"/>
      </w:tblGrid>
      <w:tr w:rsidR="00000000">
        <w:trPr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5. Допълнителни изисквания при проверките, които могат да се извършват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от компетентните органи при проверк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 за съответствие на продукцията по т. 5.1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 раздел I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5.1. За измерените стойности в т. B 50 L (или R) и зона III максималното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отклонение може да е съответно: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0" w:type="auto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0"/>
              <w:gridCol w:w="2595"/>
              <w:gridCol w:w="3975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8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  <w:tc>
                <w:tcPr>
                  <w:tcW w:w="25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за B 50 L (или R):</w:t>
                  </w:r>
                </w:p>
              </w:tc>
              <w:tc>
                <w:tcPr>
                  <w:tcW w:w="3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0,2 lx, еквивалентно на 20 %;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5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0,3 lx, еквивалентно на 30 %;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  <w:tc>
                <w:tcPr>
                  <w:tcW w:w="25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за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зона ІІІ </w:t>
                  </w:r>
                </w:p>
              </w:tc>
              <w:tc>
                <w:tcPr>
                  <w:tcW w:w="3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0,3 lx, еквивалентно на 20 %;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5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0,45 lx, еквивалентно на 30 %.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5.2. За късата светлина предписаните в наредбата (Директива 97/24/ЕО)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стойности са удовлетворени в т. НV (с допустимо отклонение 0,2 lx) и поне в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една точка от всяка област, 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ограничена върху измервателния екран (на 25 m) от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кръг с радиус 15 cm и център т. B 50 L (или R) (с допустимо отклонение 0,1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lx), 75 R (или L), 50 R (или L), 25 R, 25 L и в цялата зона IV, ограничена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22,5 cm над линията 25 R и 25 L.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5.2.1. Когато за дъл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гата светлина точка НV е разположена на изолуксата,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съответстваща на 0,75Еmax, се спазва допустимо отклонение + 20 % за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максималните стойности и - 20 % за минималните стойности на фотометричните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характеристики, в която и да е измервателна точка от определе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ните в т. 3.2.5,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като не се взима под внимание стандартното означение.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5.3. Когато резултатите от описаните изпитвания не удовлетворяват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изискванията, насочването на фара може да се промени, при условие че оста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светлинния сноп не се измества странично н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 повече от 1° наляво или надясно.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5.4. Фаровете с видими дефекти се отстраняват.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5.5. Стандартното означение не се взима под внимание.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1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5A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895975" cy="506730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506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2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Изпитването на стабилността на фотометричните характерис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тики при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експлоатация на фарове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Съответствието с изискванията по това допълнение не е достатъчно условие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за одобряването на типа на фарове, снабдени с разсейватели от пластмаса.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Виж допълнение 2 на раздел III D.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3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Изисквания към фаровете, снаб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дени с разсейватели от пластмаса 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изпитвания на образци на разсейватели,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 пластмасови материали и на цели фарове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Виж допълнение 3 на раздел III D.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4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8970" w:type="dxa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970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Списък с данни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за целите на одобряване типа на фарове за асиметрични къса и дълга светлина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, оборудвани с нажежаеми халогенни лампи (HS1) или нажежаеми лампи от категория R2, предназначени за дву- или триколесни мотоциклети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(прилага се към заявлението за одобряване на типа, когато то е направено независимо от заявлението за одобряване типа 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а МПС)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Пореден № (посочва се от заявителя): 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Заявлението за одобряване типа на фарове, предназначени за дву- и триколесни мотоциклети да съдържа следните данни: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 Точки 8.1 до 8.4 от буква А, на приложение І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І от Директива 2002/24/ЕО.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 Марка или търговско наименование: 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 Наименование и адрес на производителя: 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 Наименование и адрес на упълномощения представител на производителя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(в случай, че е приложимо): 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 Тип и характеристики на фара, който е представен за одобряване на типа: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5A796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086350" cy="495300"/>
                        <wp:effectExtent l="0" t="0" r="0" b="0"/>
                        <wp:docPr id="26" name="Pictur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863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5. Брой и категория на нажежаемите лампи: 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6. Нажежаемата жичка на късата светлина може/не може(1) да бъде запалена едновременно с нажежаемата жичка на дългата светлина и/или тази на друг съвместен фар.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7. Максимална осветеност (в lx) от дългата светлина на 25 m от фара (средно за два фара): 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8. Приложен е чертеж на фара №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___________________________________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(1) Излишното се зачертава.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5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9045" w:type="dxa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485"/>
              <w:gridCol w:w="1560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ОБРАЗЕЦ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Максимален формат: А4 (210 х 297 mm)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Сертификат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за одобряване типа на фар за асиметрични къса и дълга светлина, обор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удван с халогенни нажежаеми лампи (HS1) или нажежаеми лампи от категория R2, предназначени за дву- или триколесни мотоциклети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748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6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ИА "АА"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Протокол №.............издаден от техническа служба.......на.......(дата)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Номер на одобряването на типа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:.......... Номер на разширението:...........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 Марка или търговско наименование на фара: 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 Тип на фара: 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 Брой и категория на нажежаемите лампи: ........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 Наименование и адрес на производителя: 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...........................................................................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5. Наименование и адрес на упълномощения представител на производителя 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в случай, че е приложимо): 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...........................................................................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6. Фарът е представен за изпитване на: 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7. Приложеният черте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ж №........., показващ номера за одобряване типа показва фара.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8. Одобрението е издадено / отказано (1).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9. Място: .................................................................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10. Дата: ...........................................................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11. Подпис: 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pBdr>
                      <w:bottom w:val="single" w:sz="6" w:space="0" w:color="auto"/>
                    </w:pBd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6"/>
                      <w:szCs w:val="6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6"/>
                      <w:szCs w:val="6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(1) Излишното се зачертава.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</w:tbl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 xml:space="preserve">                                  Раздел III D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Фарове за дву- и триколесни мотоциклети, излъчващи асиметрична къса светлина и дълга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светлина, снабдени с халогенни нажежаеми лампи,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различни от лампите HS1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1. Допълнителни изисквания по отношение на маркировката и обозначенията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устройствата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1.1. Върху разсейвателя на фаровете, проектирани да отговарят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изискванията само </w:t>
      </w:r>
      <w:r>
        <w:rPr>
          <w:rFonts w:ascii="Courier New" w:hAnsi="Courier New" w:cs="Courier New"/>
          <w:sz w:val="20"/>
          <w:szCs w:val="20"/>
          <w:lang w:val="x-none"/>
        </w:rPr>
        <w:t>за една посока на движение (лява или дясна), се означават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границите на зоната, която е възможно да бъде закрита, за избягване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неудобствата за ползвателите в страна с различна посока на движение от тази,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за която е проектиран фарът. Това разграничаване н</w:t>
      </w:r>
      <w:r>
        <w:rPr>
          <w:rFonts w:ascii="Courier New" w:hAnsi="Courier New" w:cs="Courier New"/>
          <w:sz w:val="20"/>
          <w:szCs w:val="20"/>
          <w:lang w:val="x-none"/>
        </w:rPr>
        <w:t>е е необходимо, когато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зоната може да бъде установена непосредствено от конструкцията.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 Фаровете, проектирани така, че да отговарят на изискванията за ляво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 дясно движение се обозначават за определяне на двете положения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закрепване на оптичния </w:t>
      </w:r>
      <w:r>
        <w:rPr>
          <w:rFonts w:ascii="Courier New" w:hAnsi="Courier New" w:cs="Courier New"/>
          <w:sz w:val="20"/>
          <w:szCs w:val="20"/>
          <w:lang w:val="x-none"/>
        </w:rPr>
        <w:t>елемент към ПС или на лампата към отражателя; тези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обозначенията съдържат буквите "R/D" за положение при дясно движение 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буквите "L/G" за положение при ляво движение.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1.3. Всички фарове, проектирани по начин, при който е невъзможно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включването на къс</w:t>
      </w:r>
      <w:r>
        <w:rPr>
          <w:rFonts w:ascii="Courier New" w:hAnsi="Courier New" w:cs="Courier New"/>
          <w:sz w:val="20"/>
          <w:szCs w:val="20"/>
          <w:lang w:val="x-none"/>
        </w:rPr>
        <w:t>ата светлина едновременно с друга съвместена светлина,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обозначават с една наклонена черта (/) поставена в маркировката за одобряване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типа, след символа за къса светлина.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1.4. На фаровете, които отговарят само на изискванията за ляво движение,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</w:t>
      </w:r>
      <w:r>
        <w:rPr>
          <w:rFonts w:ascii="Courier New" w:hAnsi="Courier New" w:cs="Courier New"/>
          <w:sz w:val="20"/>
          <w:szCs w:val="20"/>
          <w:lang w:val="x-none"/>
        </w:rPr>
        <w:t>д маркировката за одобряване на типа се поставя хоризонтална стрелка,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сочеща надясно погледнато от наблюдател застанал с лице към фара т.е. към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страната на пътя, по която се извършва движението.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1.5. На фаровете, които чрез самоволна промяна в регулир</w:t>
      </w:r>
      <w:r>
        <w:rPr>
          <w:rFonts w:ascii="Courier New" w:hAnsi="Courier New" w:cs="Courier New"/>
          <w:sz w:val="20"/>
          <w:szCs w:val="20"/>
          <w:lang w:val="x-none"/>
        </w:rPr>
        <w:t>ането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оптичния елемент или на лампата, могат да отговарят на изискванията за двете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посоки на движение, над маркировката за одобряване на типа се поставя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хоризонтална двупосочна стрелка, сочеща с единия връх наляво и с другия -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надясно.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1.6. Допълни</w:t>
      </w:r>
      <w:r>
        <w:rPr>
          <w:rFonts w:ascii="Courier New" w:hAnsi="Courier New" w:cs="Courier New"/>
          <w:sz w:val="20"/>
          <w:szCs w:val="20"/>
          <w:lang w:val="x-none"/>
        </w:rPr>
        <w:t>телно се поставят и следните символи: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1.6.1. на фаровете, които отговарят само на изискванията за ляво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движение, се поставя хоризонтална стрелка, сочеща надясно погледнато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наблюдател застанал с лице към фара т.е. към страната на пътя, по която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</w:t>
      </w:r>
      <w:r>
        <w:rPr>
          <w:rFonts w:ascii="Courier New" w:hAnsi="Courier New" w:cs="Courier New"/>
          <w:sz w:val="20"/>
          <w:szCs w:val="20"/>
          <w:lang w:val="x-none"/>
        </w:rPr>
        <w:t>звършва движението;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1.6.2. на фаровете, които чрез самоволна промяна в регулирането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оптичния елемент или на лампата, отговарят на изискванията за двете посоки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движение, се поставя хоризонтална двупосочна стрелка, сочеща с единия връх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наляво и с </w:t>
      </w:r>
      <w:r>
        <w:rPr>
          <w:rFonts w:ascii="Courier New" w:hAnsi="Courier New" w:cs="Courier New"/>
          <w:sz w:val="20"/>
          <w:szCs w:val="20"/>
          <w:lang w:val="x-none"/>
        </w:rPr>
        <w:t>другия - надясно;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1.6.3. на фарове, които отговарят на изискванията на Директива 97/24/ЕО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само по отношение на късите светлини, буквите "HC";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1.6.4. на фарове, които отговарят на изискванията на Директива 97/24/ЕО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само по отношение на дългите све</w:t>
      </w:r>
      <w:r>
        <w:rPr>
          <w:rFonts w:ascii="Courier New" w:hAnsi="Courier New" w:cs="Courier New"/>
          <w:sz w:val="20"/>
          <w:szCs w:val="20"/>
          <w:lang w:val="x-none"/>
        </w:rPr>
        <w:t>тлини, буквите "HR";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1.6.5. на фарове, които отговарят на изискванията на Директива 97/24/ЕО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>по отношение на късите и дългите светлини, буквите "HCR";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1.6.6. на фаровете с разсейвател от пластмаса се нанасят буквите "РL"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близост до символите по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т. 1.6.3 до 1.6.5.</w:t>
      </w:r>
    </w:p>
    <w:tbl>
      <w:tblPr>
        <w:tblW w:w="9750" w:type="dxa"/>
        <w:tblCellSpacing w:w="15" w:type="dxa"/>
        <w:tblInd w:w="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750"/>
      </w:tblGrid>
      <w:tr w:rsidR="00000000">
        <w:trPr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2. Общи изисквания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2.1. Всеки образец трябва да отговаря на изискванията, посочени в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т. 6 - 8.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2.2. Фаровете трябва да са проектирани и произведени по такъв начин, че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 нормални условия на употреба и въпреки вибрациите, на които са по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дложени,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да функционират добре и да запазват предписаните фотометрични характеристики.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2.2.1. Фаровете се оборудват с устройство, позволяващо тяхното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регулиране върху ПС в съответствие с приложимите изисквания. Оборудването с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този тип устройство не е задъл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жително когато отделните фарове са с отражател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 разсейвател, които не могат да бъдат разделени и фаровете се използват само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за ПС, при които регулирането на фаровете е осигурено с други средства.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Когато фар, специално конструиран за дълга светлина, и фар,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специално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конструиран за къса светлина, всеки от които е оборудван с отделна лампа, се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групират или съвместяват в едно устройство, устройството за регулиране трябва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да позволява индивидуалното регулиране на всяка оптическа система, така че да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са изпълнени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предписаните изисквания. Въпреки това за фаровете с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неразглобяеми отражатели тези изисквания не се прилагат. За този тип фарове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се прилагат изискванията по т. 6.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2.3. Частите за закрепване на нажежаемата (-ите) лампа (-и) към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отражателя се конструират так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а, че дори на тъмно нажежаемата (-ите) лампа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(-и) да може (-ат) да се закрепи (-ят) само в правилно положение (1) (2).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Цокълът на нажежаемата лампа съответства на размерните характеристики,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описани в следните листове на публикацията на IЕС 61-2: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0" w:type="auto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535"/>
              <w:gridCol w:w="2535"/>
              <w:gridCol w:w="2535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25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а лампа</w:t>
                  </w:r>
                </w:p>
              </w:tc>
              <w:tc>
                <w:tcPr>
                  <w:tcW w:w="25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Цокъл</w:t>
                  </w:r>
                </w:p>
              </w:tc>
              <w:tc>
                <w:tcPr>
                  <w:tcW w:w="25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Технически лист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5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Н1</w:t>
                  </w:r>
                </w:p>
              </w:tc>
              <w:tc>
                <w:tcPr>
                  <w:tcW w:w="25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P 14.5s</w:t>
                  </w:r>
                </w:p>
              </w:tc>
              <w:tc>
                <w:tcPr>
                  <w:tcW w:w="25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7005.46.3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5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Н2</w:t>
                  </w:r>
                </w:p>
              </w:tc>
              <w:tc>
                <w:tcPr>
                  <w:tcW w:w="25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X 5111</w:t>
                  </w:r>
                </w:p>
              </w:tc>
              <w:tc>
                <w:tcPr>
                  <w:tcW w:w="25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7005.99.2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5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Н3</w:t>
                  </w:r>
                </w:p>
              </w:tc>
              <w:tc>
                <w:tcPr>
                  <w:tcW w:w="25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PK 22s</w:t>
                  </w:r>
                </w:p>
              </w:tc>
              <w:tc>
                <w:tcPr>
                  <w:tcW w:w="25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7005.47.1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5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НВ3</w:t>
                  </w:r>
                </w:p>
              </w:tc>
              <w:tc>
                <w:tcPr>
                  <w:tcW w:w="25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P 20d</w:t>
                  </w:r>
                </w:p>
              </w:tc>
              <w:tc>
                <w:tcPr>
                  <w:tcW w:w="25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7005.31.1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5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НВ4</w:t>
                  </w:r>
                </w:p>
              </w:tc>
              <w:tc>
                <w:tcPr>
                  <w:tcW w:w="25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P 22d</w:t>
                  </w:r>
                </w:p>
              </w:tc>
              <w:tc>
                <w:tcPr>
                  <w:tcW w:w="25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7005.32.1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5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Н7</w:t>
                  </w:r>
                </w:p>
              </w:tc>
              <w:tc>
                <w:tcPr>
                  <w:tcW w:w="25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PX 26d</w:t>
                  </w:r>
                </w:p>
              </w:tc>
              <w:tc>
                <w:tcPr>
                  <w:tcW w:w="25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7005.5.1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5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Н4</w:t>
                  </w:r>
                </w:p>
              </w:tc>
              <w:tc>
                <w:tcPr>
                  <w:tcW w:w="25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P43t-38</w:t>
                  </w:r>
                </w:p>
              </w:tc>
              <w:tc>
                <w:tcPr>
                  <w:tcW w:w="253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7005.39.2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</w:tbl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2.4. При фаровете, проектирани да отговарят на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изискванията за дясно 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ляво движение, настройването към определена посока за движение може да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получи чрез първоначално регулиране при оборудването на ПС или чрез самоволно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регулиране от потребителя. Първоначалното регулиране или промяната може да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>бъде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например ъглово регулиране на комплектния фар спрямо ПС, или на лампата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спрямо оптическия блок. Допускат се само две положения на регулиране, ясно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определени и отговарящи всяко от тях на една посока на движение (лява 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дясна), като не се допуска неволно п</w:t>
      </w:r>
      <w:r>
        <w:rPr>
          <w:rFonts w:ascii="Courier New" w:hAnsi="Courier New" w:cs="Courier New"/>
          <w:sz w:val="20"/>
          <w:szCs w:val="20"/>
          <w:lang w:val="x-none"/>
        </w:rPr>
        <w:t>реместване в противоположно или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междинно положение. Когато лампата може да заема две различни положения,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частите за закрепване на лампата към отражателя се проектират и произвеждат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така, че във всяко от тези две положения лампата да се закрепва със същат</w:t>
      </w:r>
      <w:r>
        <w:rPr>
          <w:rFonts w:ascii="Courier New" w:hAnsi="Courier New" w:cs="Courier New"/>
          <w:sz w:val="20"/>
          <w:szCs w:val="20"/>
          <w:lang w:val="x-none"/>
        </w:rPr>
        <w:t>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точност, каквато се изисква от фаровете за една посока на движение.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Проверката на съответствието се извършва визуално и когато е подходящо, чрез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пробно монтиране.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2.5. Изисквания, приложими само за фарове, оборудвани с една халогенна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нажежаема лампа</w:t>
      </w:r>
      <w:r>
        <w:rPr>
          <w:rFonts w:ascii="Courier New" w:hAnsi="Courier New" w:cs="Courier New"/>
          <w:sz w:val="20"/>
          <w:szCs w:val="20"/>
          <w:lang w:val="x-none"/>
        </w:rPr>
        <w:t>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При фаровете, предназначени да излъчват дълга и къса светлина, всяко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вградено във фара механично, електромеханично или друго устройство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превключване от едната към другата (3) светлина се конструира така, че: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2.5.1. устройството е достатъчно </w:t>
      </w:r>
      <w:r>
        <w:rPr>
          <w:rFonts w:ascii="Courier New" w:hAnsi="Courier New" w:cs="Courier New"/>
          <w:sz w:val="20"/>
          <w:szCs w:val="20"/>
          <w:lang w:val="x-none"/>
        </w:rPr>
        <w:t>здраво, за да издържи 50 000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превключвания без авария въпреки вибрациите, на които може да е подложено при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нормални условия на употреба;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2.5.2. в случай на авария е възможно автоматичното включване на късата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светлина;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2.5.3. да включва винаги или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къса светлина, или дълга светлина, без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възможност за междинно положение;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2.5.4. ползвателят да не може с обикновени инструменти да променя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формата или положението на подвижните части от устройството.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2.6. За да се гарантира, че няма прекомерни и</w:t>
      </w:r>
      <w:r>
        <w:rPr>
          <w:rFonts w:ascii="Courier New" w:hAnsi="Courier New" w:cs="Courier New"/>
          <w:sz w:val="20"/>
          <w:szCs w:val="20"/>
          <w:lang w:val="x-none"/>
        </w:rPr>
        <w:t>зменения във фотометричните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характеристики на фаровете при експлоатация се извършат допълнителни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изпитвания в съответствие с допълнение 2.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2.7. Когато разсейвателят на фара е от пластмаса, се извършват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изпитвания в съответствие с допълнение 3.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_______</w:t>
      </w:r>
      <w:r>
        <w:rPr>
          <w:rFonts w:ascii="Courier New" w:hAnsi="Courier New" w:cs="Courier New"/>
          <w:sz w:val="20"/>
          <w:szCs w:val="20"/>
          <w:lang w:val="x-none"/>
        </w:rPr>
        <w:t>_________________________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(1) За техническите изисквания към нажежаемите лампи виж раздел IV.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(2) Счита се, че фарът отговаря на изискванията на т. 2.3, когато поставянето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лампата във фара може да се направи лесно и включването на пластинките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техните </w:t>
      </w:r>
      <w:r>
        <w:rPr>
          <w:rFonts w:ascii="Courier New" w:hAnsi="Courier New" w:cs="Courier New"/>
          <w:sz w:val="20"/>
          <w:szCs w:val="20"/>
          <w:lang w:val="x-none"/>
        </w:rPr>
        <w:t>канали се извършва правилно дори на тъмно.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(3) Това не се прилага към превключвател на светлините.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tbl>
      <w:tblPr>
        <w:tblW w:w="9750" w:type="dxa"/>
        <w:tblCellSpacing w:w="15" w:type="dxa"/>
        <w:tblInd w:w="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750"/>
      </w:tblGrid>
      <w:tr w:rsidR="00000000">
        <w:trPr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 Осветеност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3.1. Общи изисквания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3.1.1. Фаровете се конструират така, че с подходящи нажежаеми лампи Н1,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Н2, Н3, НВ3, НВ4, Н7 и/или Н4 дават незаслепяваща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и все пак достатъчна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осветеност от късата светлина и добра осветеност от дългата светлина.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3.1.2. Създаваната от фара осветеност се проверява на вертикален екран,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разположен на разстояние 25 m пред фара и перпендикулярно на неговата ос (виж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1).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3.1.3. Фаровете се проверяват чрез една или няколко стандартни нажежаеми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лампи, проектирани за номинално напрежение 12 V. По време на проверката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фара напрежението на клемите на нажежаемата лампата се регулира така, че да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се получат следните характерист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ики: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0" w:type="auto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940"/>
              <w:gridCol w:w="3450"/>
              <w:gridCol w:w="2295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294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Нажежаема лампа</w:t>
                  </w:r>
                </w:p>
              </w:tc>
              <w:tc>
                <w:tcPr>
                  <w:tcW w:w="345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Приблизително захранващо напрежение при измерване, V</w:t>
                  </w:r>
                </w:p>
              </w:tc>
              <w:tc>
                <w:tcPr>
                  <w:tcW w:w="2295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Светлинен поток,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lm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9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Н1</w:t>
                  </w:r>
                </w:p>
              </w:tc>
              <w:tc>
                <w:tcPr>
                  <w:tcW w:w="345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12</w:t>
                  </w:r>
                </w:p>
              </w:tc>
              <w:tc>
                <w:tcPr>
                  <w:tcW w:w="22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1 150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9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Н2</w:t>
                  </w:r>
                </w:p>
              </w:tc>
              <w:tc>
                <w:tcPr>
                  <w:tcW w:w="345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  <w:tc>
                <w:tcPr>
                  <w:tcW w:w="22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1 300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9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Н3</w:t>
                  </w:r>
                </w:p>
              </w:tc>
              <w:tc>
                <w:tcPr>
                  <w:tcW w:w="345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  <w:tc>
                <w:tcPr>
                  <w:tcW w:w="22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1 100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9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НВ3</w:t>
                  </w:r>
                </w:p>
              </w:tc>
              <w:tc>
                <w:tcPr>
                  <w:tcW w:w="345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  <w:tc>
                <w:tcPr>
                  <w:tcW w:w="22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1 300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9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НВ4</w:t>
                  </w:r>
                </w:p>
              </w:tc>
              <w:tc>
                <w:tcPr>
                  <w:tcW w:w="345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  <w:tc>
                <w:tcPr>
                  <w:tcW w:w="22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825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9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Н7</w:t>
                  </w:r>
                </w:p>
              </w:tc>
              <w:tc>
                <w:tcPr>
                  <w:tcW w:w="345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  <w:tc>
                <w:tcPr>
                  <w:tcW w:w="22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1 100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9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Н4 къса светлина</w:t>
                  </w:r>
                </w:p>
              </w:tc>
              <w:tc>
                <w:tcPr>
                  <w:tcW w:w="345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  <w:tc>
                <w:tcPr>
                  <w:tcW w:w="22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750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9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Н4 дълга светлина</w:t>
                  </w:r>
                </w:p>
              </w:tc>
              <w:tc>
                <w:tcPr>
                  <w:tcW w:w="345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  <w:tc>
                <w:tcPr>
                  <w:tcW w:w="22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1 250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Фарът се счита за приемлив, когато отговаря на фотометричните изисквания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 най-малко една стандартна лампа, която може да бъде представена заедно с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фара.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3.1.4. Размерите, определящи положението на нажежаемите жички в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стандартната нажежаема лампа от 12 V,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са посочени в съответния лист на раздел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IV.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3.1.5. Колбата на стандартната нажежаема лампа да е с форма и оптическо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качество, които не предизвикват отражение или пречупване, влияещи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неблагоприятно на разпределението на светлината. Спазването на това изиск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ване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се проверява чрез измерване разпределението на светлината, когато е монтиран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стандартен фар със стандартна нажежаема лампа.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3.2. Изисквания към късата светлина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3.2.1. Късата светлина трябва да създава колкото е възможно по-отчетлива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граница между свет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лината и сянката, за да може да се извърши добро регулиране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 нейна помощ. Границата между сянката и светлината е хоризонтална права от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противоположната страна на посоката за движение, за която е предвиден фарът.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Тя не надвишава нито начупената линия HV-H1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-H4, образувана от правата HV-H1,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сключваща ъгъл 45° с хоризонталата и правата H1-H4, разположена на 25 cm над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правата hh, нито правата HV-H3, наклонена на 15° спрямо хоризонталата (виж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Допълнение1). При никакви обстоятелства не се допуска границата между 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сянката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 светлината да надвишава едновременно линиите HV-H2 и H2-H4 в резултат от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комбинация между посочените по-горе две възможности.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3.2.2. Фарът се насочва така, че: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3.2.2.1. за фарове, проектирани за изпълнение на изискванията за дясно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движение, грани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цата между светлината и сянката в лявата половина на екрана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(1) е хоризонтална, а за фарове, конструирани за изпълнение на изискванията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за ляво движение, границата между светлината и сянката в дясната половина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екрана е хоризонтална;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3.2.2.2. тази хоризо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нтална част на границата между светлината и сянката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се намира на 25 cm под правата h-h (виж допълнение 1);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3.2.2.3. върхът на границата между светлината и сянката се намира върху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правата v-v (2).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3.2.3. Когато е заявено одобряване на типа само за късата св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етлина (3),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насоченият по този начин фар трябва да изпълнява само изискванията по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т. 3.2.5 - 3.2.7 и т. 3.3.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3.2.4. Когато фар, насочен по описания начин, не изпълнява изискванията,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приведени в т. 3.2.5 до 3.2.7 и в т. 3.3, регулирането му може да се проме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 условие, че оста на светлинния сноп не се измества странично с повече от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1° (= 44 cm) наляво или надясно (4). За да се улесни регулирането чрез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границата между светлината и сянката, допуска се фарът да се закрива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частично, за да се получи по-отчетли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ва граница между светлината и сянката.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3.2.5. Осветеността на екрана от късата светлина да отговаря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посочените в таблицата изисквания: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0" w:type="auto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685"/>
              <w:gridCol w:w="2655"/>
              <w:gridCol w:w="2970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534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Точка от измервателния екран</w:t>
                  </w:r>
                </w:p>
              </w:tc>
              <w:tc>
                <w:tcPr>
                  <w:tcW w:w="297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Изисквана осветеност, lx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6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фар за дясно движение</w:t>
                  </w:r>
                </w:p>
              </w:tc>
              <w:tc>
                <w:tcPr>
                  <w:tcW w:w="26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фар за ляво движение</w:t>
                  </w:r>
                </w:p>
              </w:tc>
              <w:tc>
                <w:tcPr>
                  <w:tcW w:w="297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6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Точка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  B 50 L</w:t>
                  </w:r>
                </w:p>
              </w:tc>
              <w:tc>
                <w:tcPr>
                  <w:tcW w:w="26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Точка   B 50 R</w:t>
                  </w:r>
                </w:p>
              </w:tc>
              <w:tc>
                <w:tcPr>
                  <w:tcW w:w="29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 0,4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6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Точка   B 75 R</w:t>
                  </w:r>
                </w:p>
              </w:tc>
              <w:tc>
                <w:tcPr>
                  <w:tcW w:w="26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Точка   B 75 L</w:t>
                  </w:r>
                </w:p>
              </w:tc>
              <w:tc>
                <w:tcPr>
                  <w:tcW w:w="29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 12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6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Точка   B 75 L</w:t>
                  </w:r>
                </w:p>
              </w:tc>
              <w:tc>
                <w:tcPr>
                  <w:tcW w:w="26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Точка   B 75 R</w:t>
                  </w:r>
                </w:p>
              </w:tc>
              <w:tc>
                <w:tcPr>
                  <w:tcW w:w="29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 12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6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Точка   B 50 L</w:t>
                  </w:r>
                </w:p>
              </w:tc>
              <w:tc>
                <w:tcPr>
                  <w:tcW w:w="26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Точка   B 50 R</w:t>
                  </w:r>
                </w:p>
              </w:tc>
              <w:tc>
                <w:tcPr>
                  <w:tcW w:w="29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 15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6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Точка   B 50 R</w:t>
                  </w:r>
                </w:p>
              </w:tc>
              <w:tc>
                <w:tcPr>
                  <w:tcW w:w="26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Точка   B 50 L</w:t>
                  </w:r>
                </w:p>
              </w:tc>
              <w:tc>
                <w:tcPr>
                  <w:tcW w:w="29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 12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310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534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Точка от измервателния екран</w:t>
                  </w:r>
                </w:p>
              </w:tc>
              <w:tc>
                <w:tcPr>
                  <w:tcW w:w="297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Изисквана осветеност, lx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6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фар за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дясно движение</w:t>
                  </w:r>
                </w:p>
              </w:tc>
              <w:tc>
                <w:tcPr>
                  <w:tcW w:w="26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фар за ляво движение</w:t>
                  </w:r>
                </w:p>
              </w:tc>
              <w:tc>
                <w:tcPr>
                  <w:tcW w:w="297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6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Точка   B 50 V</w:t>
                  </w:r>
                </w:p>
              </w:tc>
              <w:tc>
                <w:tcPr>
                  <w:tcW w:w="26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Точка   B 50 V</w:t>
                  </w:r>
                </w:p>
              </w:tc>
              <w:tc>
                <w:tcPr>
                  <w:tcW w:w="29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 6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6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Точка   B 25 L</w:t>
                  </w:r>
                </w:p>
              </w:tc>
              <w:tc>
                <w:tcPr>
                  <w:tcW w:w="26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Точка   B 25 R</w:t>
                  </w:r>
                </w:p>
              </w:tc>
              <w:tc>
                <w:tcPr>
                  <w:tcW w:w="29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 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6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Точка   B 25 R</w:t>
                  </w:r>
                </w:p>
              </w:tc>
              <w:tc>
                <w:tcPr>
                  <w:tcW w:w="26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Точка   B 25 L</w:t>
                  </w:r>
                </w:p>
              </w:tc>
              <w:tc>
                <w:tcPr>
                  <w:tcW w:w="29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 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534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Всички точки в зона ІІІ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Всички точки в зона ІV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Всички точки в зона І</w:t>
                  </w:r>
                </w:p>
              </w:tc>
              <w:tc>
                <w:tcPr>
                  <w:tcW w:w="29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 0,7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 3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 2 ? (Е50 R или 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50 L)(1)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310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pBdr>
                      <w:bottom w:val="single" w:sz="6" w:space="0" w:color="auto"/>
                    </w:pBd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6"/>
                      <w:szCs w:val="6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6"/>
                      <w:szCs w:val="6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(?) Е50 R и Е50 L са действително измерените осветености.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</w:tbl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3.2.6. В никоя от зоните I, II, III и IV осветеността да не се изменя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напречно направление така, че да влошава видимостта.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3.2.7. Стойностите на осветеността, измерени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в зоните "А" и "В",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посочени на фигурата по буква "C" от допълнение 1, се проверят като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измерват фотометричните стойности в точки от 1 до 8 от фигурата. Тези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стойности трябва да се намират в следните граници: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- 0,7 lx ? 1, 2, 3, 7 ? 0,1 lx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- 0,7 lx ? 4, 5, 6, 8 ? 0,2 lx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3.2.8. Фаровете, конструирани да отговарят на изискванията за дясно 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ляво движение, трябва да отговарят и в двете положения за регулиране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комплектния фар или на нажежаемата лампа, на посочените изисквания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съо</w:t>
      </w:r>
      <w:r>
        <w:rPr>
          <w:rFonts w:ascii="Courier New" w:hAnsi="Courier New" w:cs="Courier New"/>
          <w:sz w:val="20"/>
          <w:szCs w:val="20"/>
          <w:lang w:val="x-none"/>
        </w:rPr>
        <w:t>тветната посока на движение.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3.3. Изисквания по отношение на дългата светлина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3.3.1. В случай на фар, проектиран за дълга и за къса светлина,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измерването на осветеността на екрана от дългата светлина се извършва при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същото регулиране на фара, как</w:t>
      </w:r>
      <w:r>
        <w:rPr>
          <w:rFonts w:ascii="Courier New" w:hAnsi="Courier New" w:cs="Courier New"/>
          <w:sz w:val="20"/>
          <w:szCs w:val="20"/>
          <w:lang w:val="x-none"/>
        </w:rPr>
        <w:t>то при измерванията, определени в т. 3.2.5 -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3.2.7. В случай на фар, излъчващ само дълга светлина, фарът се регулира така,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че областта на максимална осветеност да бъде центрирана върху точката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пресичане на линиите h-h и v-v. Такъв фар трябва да отговаря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само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изискванията по т. 3.3.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3.3.2. Осветеността на екрана от дългата светлина трябва да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удовлетворява следните изисквания: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3.3.2.1. точката на пресичане НV на линиите h-h и v-v се намира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изолуксата, отговаряща на 90 % от максималната осве</w:t>
      </w:r>
      <w:r>
        <w:rPr>
          <w:rFonts w:ascii="Courier New" w:hAnsi="Courier New" w:cs="Courier New"/>
          <w:sz w:val="20"/>
          <w:szCs w:val="20"/>
          <w:lang w:val="x-none"/>
        </w:rPr>
        <w:t>теност; тази максимална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стойност (Еmax) да не е по-малка от 48 lx и не е по-голяма от 240 lx; за фар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 къса и дълга светлина, тази максимална стойност да е по-малка от 16 пъти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осветеността, измерена за късата светлина в точка 75 R (или 75 L);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3.3.2.1.</w:t>
      </w:r>
      <w:r>
        <w:rPr>
          <w:rFonts w:ascii="Courier New" w:hAnsi="Courier New" w:cs="Courier New"/>
          <w:sz w:val="20"/>
          <w:szCs w:val="20"/>
          <w:lang w:val="x-none"/>
        </w:rPr>
        <w:t>1. максималният интензитет на светлината (Imax) на дългата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светлина, изразена в хилядни от cd, се пресмята чрез формулата: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5A796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>
            <wp:extent cx="1657350" cy="3429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3.3.2.1.2. стандартното означение (I'max), показващо максималния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интензитет на светлината с</w:t>
      </w:r>
      <w:r>
        <w:rPr>
          <w:rFonts w:ascii="Courier New" w:hAnsi="Courier New" w:cs="Courier New"/>
          <w:sz w:val="20"/>
          <w:szCs w:val="20"/>
          <w:lang w:val="x-none"/>
        </w:rPr>
        <w:t>ъгласно т. 1.6, се получава чрез отношението: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5A796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>
            <wp:extent cx="1990725" cy="5143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Тази стойност се закръглява до най-близката от следните стойности: 7,5;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10; 12,5; 17,5; 20; 25; 27,5; 30; 37,5; 40; 45; 50.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3.3.2.2. Тръгвайки от HV по хоризонтал</w:t>
      </w:r>
      <w:r>
        <w:rPr>
          <w:rFonts w:ascii="Courier New" w:hAnsi="Courier New" w:cs="Courier New"/>
          <w:sz w:val="20"/>
          <w:szCs w:val="20"/>
          <w:lang w:val="x-none"/>
        </w:rPr>
        <w:t>ата, наляво и надясно,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осветеността на разстояние 1,125 m трябва да не е по-малка от 24 lx, 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разстояние 2,25 m - не по-малка от 6 lx.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3.4. Осветеността на екрана, предвидена в т. 3.2.5 - 3.2.7 и т. 3.3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измерва с помощта на фотоелемент със светл</w:t>
      </w:r>
      <w:r>
        <w:rPr>
          <w:rFonts w:ascii="Courier New" w:hAnsi="Courier New" w:cs="Courier New"/>
          <w:sz w:val="20"/>
          <w:szCs w:val="20"/>
          <w:lang w:val="x-none"/>
        </w:rPr>
        <w:t>очувствителна повърхност, която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вписва в квадрат със страна 65 mm.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________________________________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(1) Изпитвателният екран да е с достатъчна широчина, за да позволява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определянето на границата между светлината и сянката в обхват най-малко на 5°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>о</w:t>
      </w:r>
      <w:r>
        <w:rPr>
          <w:rFonts w:ascii="Courier New" w:hAnsi="Courier New" w:cs="Courier New"/>
          <w:sz w:val="20"/>
          <w:szCs w:val="20"/>
          <w:lang w:val="x-none"/>
        </w:rPr>
        <w:t>т всяка страна на линията v-v.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(2) В случай, че за фар проектиран да отговаря само на изискванията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Директива 97/27/ЕО за късата светлина, оптическата ос се различава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чувствително от общото направление на светлинния сноп, или ако светлинният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сноп ня</w:t>
      </w:r>
      <w:r>
        <w:rPr>
          <w:rFonts w:ascii="Courier New" w:hAnsi="Courier New" w:cs="Courier New"/>
          <w:sz w:val="20"/>
          <w:szCs w:val="20"/>
          <w:lang w:val="x-none"/>
        </w:rPr>
        <w:t>ма ясно определен връх независимо от типа фар (само за къса светлина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или комбинация от къса и дълга светлина), страничното регулиране се извършва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така, че да се удовлетворяват най-добре изискванията към осветеността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точките 75 R и 50 R при дясно движение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и на точките 75 L и 50 L при ляво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движение.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(3) Фар, проектиран за излъчване на къса светлина, може да е съвместен с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дълга светлина, която не отговаря на това изискване.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(4) Границата на новата регулировка от 1° наляво или надясно не 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несъвмест</w:t>
      </w:r>
      <w:r>
        <w:rPr>
          <w:rFonts w:ascii="Courier New" w:hAnsi="Courier New" w:cs="Courier New"/>
          <w:sz w:val="20"/>
          <w:szCs w:val="20"/>
          <w:lang w:val="x-none"/>
        </w:rPr>
        <w:t>има с нова вертикална регулировка нагоре и надолу. Тя е ограничена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само до изискванията, посочени в т. 3.3. Хоризонталната част на границата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между светлината и сянката не трябва да излиза извън линията h-h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(разпоредбите на т. 3.3 не са приложими за фарове,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проектирани да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удовлетворяват изискванията на раздела само относно късата светлина).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________________________________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4. Измерване на заслепяването, предизвикано от късата светлина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Заслепяването, предизвикано от късата светлина се измерва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5</w:t>
      </w:r>
      <w:r>
        <w:rPr>
          <w:rFonts w:ascii="Courier New" w:hAnsi="Courier New" w:cs="Courier New"/>
          <w:sz w:val="20"/>
          <w:szCs w:val="20"/>
          <w:lang w:val="x-none"/>
        </w:rPr>
        <w:t>. Стандартен фар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5.1. За стандартен се приема фар, който: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5.1.1. отговаря на изискванията за одобряване на типа, посочени по-горе;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5.1.2. има ефективен диаметър не по-малък от 160 mm;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5.1.3. със стандартна лампа в различните точки и раз</w:t>
      </w:r>
      <w:r>
        <w:rPr>
          <w:rFonts w:ascii="Courier New" w:hAnsi="Courier New" w:cs="Courier New"/>
          <w:sz w:val="20"/>
          <w:szCs w:val="20"/>
          <w:lang w:val="x-none"/>
        </w:rPr>
        <w:t>личните зони,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предвидени в таблицата по т. 3.2.5, дава осветеност която е: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5.1.3.1 не повече от 90 % от максималните стойности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5.1.3.2. поне 120 % от минималните стойности, както те са определени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т. 3.2.5.</w:t>
      </w:r>
    </w:p>
    <w:tbl>
      <w:tblPr>
        <w:tblW w:w="9750" w:type="dxa"/>
        <w:tblCellSpacing w:w="15" w:type="dxa"/>
        <w:tblInd w:w="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750"/>
      </w:tblGrid>
      <w:tr w:rsidR="00000000">
        <w:trPr>
          <w:tblCellSpacing w:w="15" w:type="dxa"/>
        </w:trPr>
        <w:tc>
          <w:tcPr>
            <w:tcW w:w="119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6. Допълнителни изисквания при 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проверките, които могат да се извършват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от компетентните органи при проверка за съответствие на продукцията по т. 5.1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 раздел I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6.1. За измерените стойности в т. B 50 L (или R) и зона III максималното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отклонение може да е съответно: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0" w:type="auto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0"/>
              <w:gridCol w:w="2595"/>
              <w:gridCol w:w="3975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8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  <w:tc>
                <w:tcPr>
                  <w:tcW w:w="25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за B 50 L (или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R):</w:t>
                  </w:r>
                </w:p>
              </w:tc>
              <w:tc>
                <w:tcPr>
                  <w:tcW w:w="3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0,2 lx, еквивалентно на 20 %;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5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0,3 lx, еквивалентно на 30 %;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  <w:tc>
                <w:tcPr>
                  <w:tcW w:w="25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за зона ІІІ </w:t>
                  </w:r>
                </w:p>
              </w:tc>
              <w:tc>
                <w:tcPr>
                  <w:tcW w:w="3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0,3 lx, еквивалентно на 20 %;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5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0,45 lx, еквивалентно на 30 %.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6.2. За късата светлина предписаните в наредбата (Директива 97/24/ЕО)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стойности са удовлетворени 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 т. НV (с допустимо отклонение 0,2 lx) и поне в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една точка от всяка област, ограничена върху измервателния екран (на 25 m) от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кръг с радиус 15 cm и център т. B 50 L (или R) (с допустимо отклонение 0,1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lx), 75 R (или L), 50 R (или L), 25 R, 25 L и в цялата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зона IV, ограничена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22,5 cm над линията 25 R и 25 L.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5.2.1. Когато за дългата светлина точка НV е разположена на изолуксата,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съответстваща на 0,75Еmax, се спазва допустимо отклонение + 20 % за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максималните стойности и - 20 % за минималните стойности на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фотометричните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характеристики, в която и да е измервателна точка от определените в т. 3.2.5,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като не се взима под внимание стандартното означение.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6.3. Когато резултатите от описаните изпитвания не удовлетворяват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изискванията, насочването на фара може да 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се промени, при условие че оста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светлинния сноп не се измества странично на повече от 1° наляво или надясно.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6.4. Фаровете с видими дефекти се отстраняват.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6.5. Стандартното означение не се взима под внимание.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1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5A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486650" cy="64389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650" cy="643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5A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600950" cy="584835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0" cy="584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5A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953125" cy="3076575"/>
                  <wp:effectExtent l="0" t="0" r="9525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25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Забележки: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 фигурата по буква "C" са показани измервателните точки, които се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използват за дясно движение.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За ляво движение е достатъчно т. 7 и 8 да се преместят на съотв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етните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места в дясната част на фигурата.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2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Изпитване на стабилността на фотометричните характеристики при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експлоатация на фарове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Изпитвания на комплектовани фарове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След измерване в съответствие с изискванията на наредбата,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фотометричните ст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ойности в точката с Еmax за дългата светлина и точките НВ,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50 R, 50 L и В 50 за късата светлина (или НВ, 50 L и 50 R за фарове,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конструирани за ляво движение) един образец на комплектован фар се подлага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изпитване за стабилност на фотометричните характер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истики при експлоатация.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Под "комплектован фар" се разбира комплектът от самия фар и всички части от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каросерията и околните светлинни устройства, които могат да повлияят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разсейването на топлина от него.</w:t>
            </w:r>
          </w:p>
        </w:tc>
      </w:tr>
    </w:tbl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 xml:space="preserve">      1. Изпитване на стабилността на фотометричн</w:t>
      </w:r>
      <w:r>
        <w:rPr>
          <w:rFonts w:ascii="Courier New" w:hAnsi="Courier New" w:cs="Courier New"/>
          <w:sz w:val="20"/>
          <w:szCs w:val="20"/>
          <w:lang w:val="x-none"/>
        </w:rPr>
        <w:t>ите характеристики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Изпитванията се провеждат при суха и спокойна атмосфера, при температура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околния въздух 23°С ± 5°С, като комплектованият фар се закрепва върху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носач, който представлява правилното му монтиране на ПС.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1.1. Чист фар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Фарът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се включва да свети в продължение на 12 h, както е описано в т.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1.1.1 и се проверява, както е определено в т. 1.1.2.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1.1.1. Процедура на изпитването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Фарът остава включен в продължение на определената продължителност,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както следва: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1.1.1.1. </w:t>
      </w:r>
      <w:r>
        <w:rPr>
          <w:rFonts w:ascii="Courier New" w:hAnsi="Courier New" w:cs="Courier New"/>
          <w:sz w:val="20"/>
          <w:szCs w:val="20"/>
          <w:lang w:val="x-none"/>
        </w:rPr>
        <w:t>а) в случай на одобряване типа само на един източник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>светлина (къса светлина или дълга светлина) съответната нажежаема жичка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включва в продължение на определената продължителност (1);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b) в случай на съвместени къса и дълга светлина (лампа с две </w:t>
      </w:r>
      <w:r>
        <w:rPr>
          <w:rFonts w:ascii="Courier New" w:hAnsi="Courier New" w:cs="Courier New"/>
          <w:sz w:val="20"/>
          <w:szCs w:val="20"/>
          <w:lang w:val="x-none"/>
        </w:rPr>
        <w:t>нажежаеми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жички или две нажежаеми лампи):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когато заявителят декларира, че фарът е предназначен да бъде използван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само с една включена нажежаема жичка (2), изпитването се извършва, като всеки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от определените източници на светлина се включва (1) в про</w:t>
      </w:r>
      <w:r>
        <w:rPr>
          <w:rFonts w:ascii="Courier New" w:hAnsi="Courier New" w:cs="Courier New"/>
          <w:sz w:val="20"/>
          <w:szCs w:val="20"/>
          <w:lang w:val="x-none"/>
        </w:rPr>
        <w:t>дължение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половината от времето, посочено в т. 1.1;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във всички други случаи (1) (2) фарът се подлага на изпитване цикъл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време със следната продължителност: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- 15 min включена нажежаема жичка на късата светлина;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- 5 min включени вси</w:t>
      </w:r>
      <w:r>
        <w:rPr>
          <w:rFonts w:ascii="Courier New" w:hAnsi="Courier New" w:cs="Courier New"/>
          <w:sz w:val="20"/>
          <w:szCs w:val="20"/>
          <w:lang w:val="x-none"/>
        </w:rPr>
        <w:t>чки нажежаеми жички;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c) в случай на групирани светлинни функции всички отделни източници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светлина се включват едновременно за време, определено за отделните източници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светлина: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a) като се взима предвид използването на съвместени източници </w:t>
      </w:r>
      <w:r>
        <w:rPr>
          <w:rFonts w:ascii="Courier New" w:hAnsi="Courier New" w:cs="Courier New"/>
          <w:sz w:val="20"/>
          <w:szCs w:val="20"/>
          <w:lang w:val="x-none"/>
        </w:rPr>
        <w:t>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светлина;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b) в съответствие с указанията на производителя.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________________________________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(1) Когато подложеният на изпитване фар е групиран и/или съвместен със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сигнални лампи, последните са включени по време на изпитването. В случай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пътепок</w:t>
      </w:r>
      <w:r>
        <w:rPr>
          <w:rFonts w:ascii="Courier New" w:hAnsi="Courier New" w:cs="Courier New"/>
          <w:sz w:val="20"/>
          <w:szCs w:val="20"/>
          <w:lang w:val="x-none"/>
        </w:rPr>
        <w:t>азател, той се включва в прекъснат режим на работа с отношение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времената включено/изключено приблизително равно на единица.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(2) Когато две или повече нажежаеми жички се включват едновременно при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използване на фара за светлинен сигнализатор, тази употреб</w:t>
      </w:r>
      <w:r>
        <w:rPr>
          <w:rFonts w:ascii="Courier New" w:hAnsi="Courier New" w:cs="Courier New"/>
          <w:sz w:val="20"/>
          <w:szCs w:val="20"/>
          <w:lang w:val="x-none"/>
        </w:rPr>
        <w:t>а не се разглежда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като нормално едновременно използване на двете нажежаеми жички.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1.1.1.2. Изпитвателно напрежение.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Напрежението се регулира така, че да осигурява захранване 90 %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максималната мощност, определена в раздел IV. Във всички случаи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използваната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мощност да отговаря на съответната стойност за нажежаемата лампа при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номинално напрежение 12 V, освен ако заявителят на одобряването е уточнил, че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фарът може да се използва при друго напрежение. В този случай изпитването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извършва с нажежае</w:t>
      </w:r>
      <w:r>
        <w:rPr>
          <w:rFonts w:ascii="Courier New" w:hAnsi="Courier New" w:cs="Courier New"/>
          <w:sz w:val="20"/>
          <w:szCs w:val="20"/>
          <w:lang w:val="x-none"/>
        </w:rPr>
        <w:t>ма лампа с най-високата възможна мощност, която може да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използва.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1.1.2. Резултати от изпитването.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1.1.2.1. Външен оглед: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След като температурата на фара достигне температурата на околния въздух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разсейвателят на фара и външният разсейвате</w:t>
      </w:r>
      <w:r>
        <w:rPr>
          <w:rFonts w:ascii="Courier New" w:hAnsi="Courier New" w:cs="Courier New"/>
          <w:sz w:val="20"/>
          <w:szCs w:val="20"/>
          <w:lang w:val="x-none"/>
        </w:rPr>
        <w:t>л, когато има такъв, се почистват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 чиста и влажна кърпа. След това те се оглеждат външно, при което не трябва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да се забелязва изкривяване, деформация, пукнатини или изменения на цвета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разсейвателя на фара или на външния разсейвател, когато има такъв.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   1.1.2.2. Фотометрично изпитване: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В съответствие с изискванията на Директива 97/24/ЕО фотометричните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стойности се проверяват в следните точки: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За късата светлина: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- 50 R - B 50 L - HV за фаровете, конструирани за дясно движение;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- 50 L - B 50 R - HV за фаровете, конструирани за ляво движение.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За дългата светлина: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в точката с Emax.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Ново регулиране на фара може да се извърши, за да се отчетат евентуални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деформации на носача на фара, предизвикани от топлината (з</w:t>
      </w:r>
      <w:r>
        <w:rPr>
          <w:rFonts w:ascii="Courier New" w:hAnsi="Courier New" w:cs="Courier New"/>
          <w:sz w:val="20"/>
          <w:szCs w:val="20"/>
          <w:lang w:val="x-none"/>
        </w:rPr>
        <w:t>а промени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разположението на границата между светлината и сянката виж т. 2).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Допуска се разлика до 10 % между фотометричните характеристики 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стойностите преди изпитването, включително допустимите отклонения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фотометричната процедура.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 Зам</w:t>
      </w:r>
      <w:r>
        <w:rPr>
          <w:rFonts w:ascii="Courier New" w:hAnsi="Courier New" w:cs="Courier New"/>
          <w:sz w:val="20"/>
          <w:szCs w:val="20"/>
          <w:lang w:val="x-none"/>
        </w:rPr>
        <w:t>ърсен фар.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 xml:space="preserve">     След провеждане на изпитването по т. 1.1, фарът се подготвя по начина,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описан в т. 1.2.1 и в съответствие с т. 1.1.1. се включва да работи 1 h, след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което се проверява съгласно т. 1.1.2.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1.2.1. Подготовка на фара.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1.2.1.1. Изпитва</w:t>
      </w:r>
      <w:r>
        <w:rPr>
          <w:rFonts w:ascii="Courier New" w:hAnsi="Courier New" w:cs="Courier New"/>
          <w:sz w:val="20"/>
          <w:szCs w:val="20"/>
          <w:lang w:val="x-none"/>
        </w:rPr>
        <w:t>телна смес: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Сместа от вода и замърсител, която се нанася върху фара, се състои от 9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части (тегловни) силикатен пясък с големина на зърната от 0 до 100 ?m, една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част (тегловна) органичен въглероден прах с големина на зърната от 0 до 100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?m, 0,2 части (</w:t>
      </w:r>
      <w:r>
        <w:rPr>
          <w:rFonts w:ascii="Courier New" w:hAnsi="Courier New" w:cs="Courier New"/>
          <w:sz w:val="20"/>
          <w:szCs w:val="20"/>
          <w:lang w:val="x-none"/>
        </w:rPr>
        <w:t>тегловни) от NaCMC (1) и подходящо количество дестилирана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вода, която за нуждите на изпитването има проводимост, по-малка от 1 mS/m.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Сместа се приготвя не повече от 14 дни преди изпитването.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1.2.1.2. Нанасяне на изпитвателната смес върху фара: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  Изпитвателната смес се нанася равномерно върху цялата повърхност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излъчване на светлината от фара и се оставя да изсъхне. Тази процедура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повтаря докато стойността на осветеност не намалее с 15 - 20 % спрямо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стойностите, измерени при условията описа</w:t>
      </w:r>
      <w:r>
        <w:rPr>
          <w:rFonts w:ascii="Courier New" w:hAnsi="Courier New" w:cs="Courier New"/>
          <w:sz w:val="20"/>
          <w:szCs w:val="20"/>
          <w:lang w:val="x-none"/>
        </w:rPr>
        <w:t>ни в т. 1, във всяка от следните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точки: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точката с Emax от дългата светлина на фар за къса/дълга светлина;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точката с Emax от дългата светлина само за лампа за дълга светлина;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- 50 R и 50 V(2) - само за лампа за къса светлина, конструиран </w:t>
      </w:r>
      <w:r>
        <w:rPr>
          <w:rFonts w:ascii="Courier New" w:hAnsi="Courier New" w:cs="Courier New"/>
          <w:sz w:val="20"/>
          <w:szCs w:val="20"/>
          <w:lang w:val="x-none"/>
        </w:rPr>
        <w:t>за дясно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движение;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- 50 L и 50 V - само за лампа за къса светлина, конструиран за ляво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движение.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1.2.1.3. Средства за измерване: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Средствата за измерване са аналогични на използваните при изпитванията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за одобряване типа на фаровете. За фотоме</w:t>
      </w:r>
      <w:r>
        <w:rPr>
          <w:rFonts w:ascii="Courier New" w:hAnsi="Courier New" w:cs="Courier New"/>
          <w:sz w:val="20"/>
          <w:szCs w:val="20"/>
          <w:lang w:val="x-none"/>
        </w:rPr>
        <w:t>тричните проверки се използва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стандартна нажежаема лампа.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2. Изпитване на вертикалното преместване на линията между светлината 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сянката под въздействието на топлината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Изпитването се състои в проверка дали вертикалното преместване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границата м</w:t>
      </w:r>
      <w:r>
        <w:rPr>
          <w:rFonts w:ascii="Courier New" w:hAnsi="Courier New" w:cs="Courier New"/>
          <w:sz w:val="20"/>
          <w:szCs w:val="20"/>
          <w:lang w:val="x-none"/>
        </w:rPr>
        <w:t>ежду светлината и сянката под въздействието на топлината 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превишава определена стойност за включена лампа за къса светлина.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След изпитването по т. 1, фарът се подлага на изпитване по т. 1.2, без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да се демонтира от своя носач или да се регулира отнов</w:t>
      </w:r>
      <w:r>
        <w:rPr>
          <w:rFonts w:ascii="Courier New" w:hAnsi="Courier New" w:cs="Courier New"/>
          <w:sz w:val="20"/>
          <w:szCs w:val="20"/>
          <w:lang w:val="x-none"/>
        </w:rPr>
        <w:t>о спрямо него.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 Изпитване: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Изпитването се провежда при суха и спокойна атмосфера, при температура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околния въздух 23 ± 5°С.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Фар, оборудван със нажежаема лампа серийно производство, която преди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това е работила в продължение на не по-мал</w:t>
      </w:r>
      <w:r>
        <w:rPr>
          <w:rFonts w:ascii="Courier New" w:hAnsi="Courier New" w:cs="Courier New"/>
          <w:sz w:val="20"/>
          <w:szCs w:val="20"/>
          <w:lang w:val="x-none"/>
        </w:rPr>
        <w:t>ко от един час, се включва на къса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светлина без да се демонтира от своя носач или да се регулира отново спрямо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него. (За целите на това изпитване, напрежението се регулира съгласно т.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1.1.1.2). Положението на хоризонталната част на границата между светлина</w:t>
      </w:r>
      <w:r>
        <w:rPr>
          <w:rFonts w:ascii="Courier New" w:hAnsi="Courier New" w:cs="Courier New"/>
          <w:sz w:val="20"/>
          <w:szCs w:val="20"/>
          <w:lang w:val="x-none"/>
        </w:rPr>
        <w:t>та 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сянката (между линията v-v и вертикалната линия, минаваща през т. В 50 R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ляво движение или т. В 50 L за дясно движение) се проверява 3 min (r3) и 60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min (r60) след включването.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Преместването на границата между светлината и сянката се измерва п</w:t>
      </w:r>
      <w:r>
        <w:rPr>
          <w:rFonts w:ascii="Courier New" w:hAnsi="Courier New" w:cs="Courier New"/>
          <w:sz w:val="20"/>
          <w:szCs w:val="20"/>
          <w:lang w:val="x-none"/>
        </w:rPr>
        <w:t>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метод, осигуряващ достатъчна точност и възпроизводимост на резултатите.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2.2. Резултати от изпитването: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Резултатът, изразен в милирадиани (mrad), се счита за приемлив, когато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абсолютната стойност делта rI = | r3 - r60 |, измерена на фара, е 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</w:t>
      </w:r>
      <w:r>
        <w:rPr>
          <w:rFonts w:ascii="Courier New" w:hAnsi="Courier New" w:cs="Courier New"/>
          <w:sz w:val="20"/>
          <w:szCs w:val="20"/>
          <w:lang w:val="x-none"/>
        </w:rPr>
        <w:t>о-голяма от 1,0 mrad (делта rI ? 1,0 mrad).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2.2.1. Въпреки това, когато тази стойност е по-голяма от 1,0 mrad, но 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по-голяма от 1,5 mrad (1,0 mrad &lt; делта rI ? 1,0 mrad), втори фар се подлага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изпитването по т. 2.1, като предварително се подлага т</w:t>
      </w:r>
      <w:r>
        <w:rPr>
          <w:rFonts w:ascii="Courier New" w:hAnsi="Courier New" w:cs="Courier New"/>
          <w:sz w:val="20"/>
          <w:szCs w:val="20"/>
          <w:lang w:val="x-none"/>
        </w:rPr>
        <w:t>ри пъти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последователно на следния цикъл, с цел да се стабилизира положението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механичните части на фара върху носача, представителен за правилното му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монтиране върху ПС: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 xml:space="preserve">     - включване на късата светлина в продължение на един час (напрежението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се регул</w:t>
      </w:r>
      <w:r>
        <w:rPr>
          <w:rFonts w:ascii="Courier New" w:hAnsi="Courier New" w:cs="Courier New"/>
          <w:sz w:val="20"/>
          <w:szCs w:val="20"/>
          <w:lang w:val="x-none"/>
        </w:rPr>
        <w:t>ира, съгласно т. 1.1.1.2);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изключване в продължение на един час.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Типът фар се счита за приемлив, когато средноаритметичната стойност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абсолютните резултати DrI, измерена върху първия образец, и DrII, измерена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върху втория образец, е не по-гол</w:t>
      </w:r>
      <w:r>
        <w:rPr>
          <w:rFonts w:ascii="Courier New" w:hAnsi="Courier New" w:cs="Courier New"/>
          <w:sz w:val="20"/>
          <w:szCs w:val="20"/>
          <w:lang w:val="x-none"/>
        </w:rPr>
        <w:t>яма от 1,0 mrad.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5A796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>
            <wp:extent cx="1619250" cy="5905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________________________________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(1) NaCMC представлява натриева сол на карбоксиметилцелулозата,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обикновено означавана със съкращението СМС. Използваната в замърсяващата смес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NaCMC има степен на за</w:t>
      </w:r>
      <w:r>
        <w:rPr>
          <w:rFonts w:ascii="Courier New" w:hAnsi="Courier New" w:cs="Courier New"/>
          <w:sz w:val="20"/>
          <w:szCs w:val="20"/>
          <w:lang w:val="x-none"/>
        </w:rPr>
        <w:t>местване (DS) 0,6 - 0,7 и вискозитет 200 - 300 сР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разтвор от 2 % при 20°С.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(2) Точката 50 V се намира на 375 mm под т. HV по вертикалната линия v-v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екран, разположен на разстояние 25 m.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                  Допълнение 3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Изисквания к</w:t>
      </w:r>
      <w:r>
        <w:rPr>
          <w:rFonts w:ascii="Courier New" w:hAnsi="Courier New" w:cs="Courier New"/>
          <w:sz w:val="20"/>
          <w:szCs w:val="20"/>
          <w:lang w:val="x-none"/>
        </w:rPr>
        <w:t>ъм фаровете, снабдени с разсейватели от пластмаса и изпитвания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на образци на разсейватели, на пластмасови материали и на цели фарове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1. Общи изисквания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1.1. Образците, представени в съответствие с т. 2.4 от раздел I трябва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да отговарят на из</w:t>
      </w:r>
      <w:r>
        <w:rPr>
          <w:rFonts w:ascii="Courier New" w:hAnsi="Courier New" w:cs="Courier New"/>
          <w:sz w:val="20"/>
          <w:szCs w:val="20"/>
          <w:lang w:val="x-none"/>
        </w:rPr>
        <w:t>искванията по т. 2.1 - 2.5.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 Двата образеца на комплектован фар с разсейватели от пластмаса,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предоставени в съответствие с т. 2.3 от раздел I, трябва да отговарят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изискванията по т. 2.6 по отношение на материалите, използвани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разсейвателя.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   1.3. Образците на разсейватели от пластмаса или на пластмасови материала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се подлагат на изпитвания за одобряване едновременно с отражателя, към който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са предназначени да се монтират (когато е приложимо), в хронологичния ред,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показан в табл. A от допълн</w:t>
      </w:r>
      <w:r>
        <w:rPr>
          <w:rFonts w:ascii="Courier New" w:hAnsi="Courier New" w:cs="Courier New"/>
          <w:sz w:val="20"/>
          <w:szCs w:val="20"/>
          <w:lang w:val="x-none"/>
        </w:rPr>
        <w:t>ение 3.1.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1.4. Въпреки това ако производителят на фара е в състояние да докаже, че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продуктът вече е преминал успешно описаните в т. 2.1 до 2.5 изпитвания или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предвидени в друга директива еквивалентни изпитвания, не е необходимо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повтарянето на тези изп</w:t>
      </w:r>
      <w:r>
        <w:rPr>
          <w:rFonts w:ascii="Courier New" w:hAnsi="Courier New" w:cs="Courier New"/>
          <w:sz w:val="20"/>
          <w:szCs w:val="20"/>
          <w:lang w:val="x-none"/>
        </w:rPr>
        <w:t>итвания; задължително се провеждат само изпитванията,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предвидени в табл. B от допълнение 3.1.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2. Изпитвания.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 Устойчивост срещу промени на температурата.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2.1.1. Изпитвания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Три нови образци (разсейватели) се подлагат на 5 цикъла за </w:t>
      </w:r>
      <w:r>
        <w:rPr>
          <w:rFonts w:ascii="Courier New" w:hAnsi="Courier New" w:cs="Courier New"/>
          <w:sz w:val="20"/>
          <w:szCs w:val="20"/>
          <w:lang w:val="x-none"/>
        </w:rPr>
        <w:t>изменение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температурата и влажността (RH = относителна влажност) в съответствие със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следната програма: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- 3 h при 40°С ± 2°С и 85 % - 95 % RH;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- 1 h при 23°С ± 5°С и 60 % - 75 % RH;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- 15 h при -30°С ± 2°С;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- 1 h при 23°С ± 5°С и 60 % </w:t>
      </w:r>
      <w:r>
        <w:rPr>
          <w:rFonts w:ascii="Courier New" w:hAnsi="Courier New" w:cs="Courier New"/>
          <w:sz w:val="20"/>
          <w:szCs w:val="20"/>
          <w:lang w:val="x-none"/>
        </w:rPr>
        <w:t>- 75 % RH;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- 3 h при 80°С ± 2°С;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- 1 h при 23°С ± 5°С и 60 % - 75 % RH.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Преди това изпитване образците престояват най-малко 4 h при 23 ± 5°С 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60 - 75 % RH.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Забележка: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Едночасовите периоди при 23 ± 5°С включват периодите на преход </w:t>
      </w:r>
      <w:r>
        <w:rPr>
          <w:rFonts w:ascii="Courier New" w:hAnsi="Courier New" w:cs="Courier New"/>
          <w:sz w:val="20"/>
          <w:szCs w:val="20"/>
          <w:lang w:val="x-none"/>
        </w:rPr>
        <w:t>от една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температура към друга, необходими за избягване на ефекта на топлинния удар.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2.1.2. Фотометрични измервания.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2.1.2.1. Метод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 xml:space="preserve">     Образците се подлагат на фотометрични измервания преди и след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изпитването. Измервания се извършват със стандар</w:t>
      </w:r>
      <w:r>
        <w:rPr>
          <w:rFonts w:ascii="Courier New" w:hAnsi="Courier New" w:cs="Courier New"/>
          <w:sz w:val="20"/>
          <w:szCs w:val="20"/>
          <w:lang w:val="x-none"/>
        </w:rPr>
        <w:t>тна нажежаема лампа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следните точки: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В 50 L и 50 R - за късата светлина на фар за къса светлина или на фар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къса и дълга светлина (В 50 R и 50 L, в случай на фарове, предназначени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ляво движение) или В 50 и 50 R/L - в случай на фар със симетрична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къса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светлина;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точката с Emax - за дългата светлина на фар само с дълга светлина или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фар с къса и дълга светлина;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НV и точката с Emax - в зона D за преден фар против мъгла.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2.1.2.2. Резултати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Разликите между фотометричните стойности</w:t>
      </w:r>
      <w:r>
        <w:rPr>
          <w:rFonts w:ascii="Courier New" w:hAnsi="Courier New" w:cs="Courier New"/>
          <w:sz w:val="20"/>
          <w:szCs w:val="20"/>
          <w:lang w:val="x-none"/>
        </w:rPr>
        <w:t>, измерени за всеки от образците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преди и след изпитването не трябва да надвишават 10 %, включително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допустимите отклонения за фотометричната процедура.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2.2. Устойчивост срещу атмосферни и химически агенти.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2.2.1. Устойчивост срещу атмосферни аген</w:t>
      </w:r>
      <w:r>
        <w:rPr>
          <w:rFonts w:ascii="Courier New" w:hAnsi="Courier New" w:cs="Courier New"/>
          <w:sz w:val="20"/>
          <w:szCs w:val="20"/>
          <w:lang w:val="x-none"/>
        </w:rPr>
        <w:t>ти: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Три нови образеца (разсейватели или образци от материала) се подлагат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облъчване от източник, който има спектрално разпределение на енергията,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близко до това на черното тяло при температура между 5500 и 6000 K. Между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източника и образците се пос</w:t>
      </w:r>
      <w:r>
        <w:rPr>
          <w:rFonts w:ascii="Courier New" w:hAnsi="Courier New" w:cs="Courier New"/>
          <w:sz w:val="20"/>
          <w:szCs w:val="20"/>
          <w:lang w:val="x-none"/>
        </w:rPr>
        <w:t>тавят подходящи филтри, за да се намалят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доколкото е възможно лъченията с дължина на вълната, по-малка от 295 nm 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по-голяма от 2550 nm. Образците се подлагат на енергетична осветеност 1200 ±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200 W/m2 в продължение на толкова време, че получената от тях св</w:t>
      </w:r>
      <w:r>
        <w:rPr>
          <w:rFonts w:ascii="Courier New" w:hAnsi="Courier New" w:cs="Courier New"/>
          <w:sz w:val="20"/>
          <w:szCs w:val="20"/>
          <w:lang w:val="x-none"/>
        </w:rPr>
        <w:t>етлинна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енергия да е равна на 4500 ± 200 MJ/m2. В ограденото пространство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температурата, измерена на черен панел на равнището на образците, е 50 ± 5°С.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 цел да се осигури равномерно облъчване, образците се въртят около източника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лъчение със скорост меж</w:t>
      </w:r>
      <w:r>
        <w:rPr>
          <w:rFonts w:ascii="Courier New" w:hAnsi="Courier New" w:cs="Courier New"/>
          <w:sz w:val="20"/>
          <w:szCs w:val="20"/>
          <w:lang w:val="x-none"/>
        </w:rPr>
        <w:t>ду 1 и 5 min-1.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Образците се пръскат с дестилирана вода с проводимост, по-малка от 1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mS/m при температура 23 ± 5°С при следния цикъл: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пръскане: 5 min;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сушене: 25 min.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2.2.2. Устойчивост срещу химически агенти: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След извършване н</w:t>
      </w:r>
      <w:r>
        <w:rPr>
          <w:rFonts w:ascii="Courier New" w:hAnsi="Courier New" w:cs="Courier New"/>
          <w:sz w:val="20"/>
          <w:szCs w:val="20"/>
          <w:lang w:val="x-none"/>
        </w:rPr>
        <w:t>а изпитването по т. 2.2.1 и на измерването по т.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2.2.3.1, външната повърхност на трите образеца се обработват, както 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посочено в т. 2.2.2.2 с определената в т. 2.2.2.1 смес.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2.2.2.1. Изпитвателна смес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Изпитвателната смес е съставена от 61,5 % n-</w:t>
      </w:r>
      <w:r>
        <w:rPr>
          <w:rFonts w:ascii="Courier New" w:hAnsi="Courier New" w:cs="Courier New"/>
          <w:sz w:val="20"/>
          <w:szCs w:val="20"/>
          <w:lang w:val="x-none"/>
        </w:rPr>
        <w:t>хептан, 12,5 % толуол, 7,5 %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етил тетрахлорид, 12,5 % трихлоретилен и 6 % ксилол (обемни %).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2.2.2.2. Нанасяне на изпитвателната смес.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Памучна кърпа се накисва (в съответствие със стандарта ISO 105) за 10 s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докато се напои с определената в т</w:t>
      </w:r>
      <w:r>
        <w:rPr>
          <w:rFonts w:ascii="Courier New" w:hAnsi="Courier New" w:cs="Courier New"/>
          <w:sz w:val="20"/>
          <w:szCs w:val="20"/>
          <w:lang w:val="x-none"/>
        </w:rPr>
        <w:t>. 2.2.2.1 смес и в продължение на 10 min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слага върху външната повърхност на образеца при налягане 50 N/cm2,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съответстващо на сила от 100 N, приложена върху изпитвателна повърхност 14 x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14 mm.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През тези 10 min кърпата се накисва отново със сместа та</w:t>
      </w:r>
      <w:r>
        <w:rPr>
          <w:rFonts w:ascii="Courier New" w:hAnsi="Courier New" w:cs="Courier New"/>
          <w:sz w:val="20"/>
          <w:szCs w:val="20"/>
          <w:lang w:val="x-none"/>
        </w:rPr>
        <w:t>ка, че съставът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прилаганата течност да остава постоянно идентичен с определения състав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изпитвателната смес.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По време на процедурата упражняваното върху образеца налягане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компенсира така, че да се избегне причиняване на пукнатини.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2.2.2.3</w:t>
      </w:r>
      <w:r>
        <w:rPr>
          <w:rFonts w:ascii="Courier New" w:hAnsi="Courier New" w:cs="Courier New"/>
          <w:sz w:val="20"/>
          <w:szCs w:val="20"/>
          <w:lang w:val="x-none"/>
        </w:rPr>
        <w:t>. Почистване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След нанасянето на изпитвателната смес, образците се изсушават на открит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въздух и измиват с разтвора по т. 2.3 (устойчивост на миещи препарати) с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температура 23 ± 5 °С.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След това образците внимателно се изплакват с дестилирана вода, </w:t>
      </w:r>
      <w:r>
        <w:rPr>
          <w:rFonts w:ascii="Courier New" w:hAnsi="Courier New" w:cs="Courier New"/>
          <w:sz w:val="20"/>
          <w:szCs w:val="20"/>
          <w:lang w:val="x-none"/>
        </w:rPr>
        <w:t>с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температура 23 ± 5 °С, съдържаща не повече от 0,2 % примеси и се избърсват с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парцал от мек плат.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 xml:space="preserve">     2.2.3. Резултати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2.2.3.1. След изпитването на устойчивост срещу атмосферни агенти върху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външната повърхност на образците не трябва да има пукнатини</w:t>
      </w:r>
      <w:r>
        <w:rPr>
          <w:rFonts w:ascii="Courier New" w:hAnsi="Courier New" w:cs="Courier New"/>
          <w:sz w:val="20"/>
          <w:szCs w:val="20"/>
          <w:lang w:val="x-none"/>
        </w:rPr>
        <w:t>, драскотини,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отлюспвания и деформации и средната стойност на изменението при пропускането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светлината: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5A796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>
            <wp:extent cx="1209675" cy="5048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измерена на трите образеца съгласно описаната в допълнение 3.2 процедура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трябва да е не по-голяма от 0,020 </w:t>
      </w:r>
      <w:r>
        <w:rPr>
          <w:rFonts w:ascii="Courier New" w:hAnsi="Courier New" w:cs="Courier New"/>
          <w:sz w:val="20"/>
          <w:szCs w:val="20"/>
          <w:lang w:val="x-none"/>
        </w:rPr>
        <w:t>(делта tm ? 0,020).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2.2.3.2. След изпитването на устойчивост срещу химически агенти върху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образците не трябва да има следи от химическото въздействие, които могат да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предизвикат изменение при разсейването на светлинния поток, чиято средна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стойност: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5A796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>
            <wp:extent cx="1104900" cy="4667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измерена на трите образеца съгласно описаната в допълнение 3.2 процедура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трябва да е не по-голяма от 0,020 (делта dm ? 0,020).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2.3. Устойчивост срещу миещи препарати и въглеводороди.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2.3.1. Устойчивост сре</w:t>
      </w:r>
      <w:r>
        <w:rPr>
          <w:rFonts w:ascii="Courier New" w:hAnsi="Courier New" w:cs="Courier New"/>
          <w:sz w:val="20"/>
          <w:szCs w:val="20"/>
          <w:lang w:val="x-none"/>
        </w:rPr>
        <w:t>щу миещи препарати: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Външната повърхност на трите образеца (разсейватели или образци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материала) се нагрява до 50 ± 5 °С се потопява за 5 min в смес, съставена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99 части дестилирана вода, съдържаща не повече от 0,02 % примеси и една част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алкиларилс</w:t>
      </w:r>
      <w:r>
        <w:rPr>
          <w:rFonts w:ascii="Courier New" w:hAnsi="Courier New" w:cs="Courier New"/>
          <w:sz w:val="20"/>
          <w:szCs w:val="20"/>
          <w:lang w:val="x-none"/>
        </w:rPr>
        <w:t>улфонат, температурата на която се поддържа в границите 23 °С ± 5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°С.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В края на изпитването образците се изсушават при температура 50 ± 5 °С 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почистват с влажна кърпа.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2.3.2. Устойчивост срещу въглеводороди: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След изсушаването външната повър</w:t>
      </w:r>
      <w:r>
        <w:rPr>
          <w:rFonts w:ascii="Courier New" w:hAnsi="Courier New" w:cs="Courier New"/>
          <w:sz w:val="20"/>
          <w:szCs w:val="20"/>
          <w:lang w:val="x-none"/>
        </w:rPr>
        <w:t>хност на трите образеца в продължение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1 min с памучна кърпа, напоена със смес, съставена от 70 % n-хептан и 30 %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толуол (обемни %) леко се разтърква, след което се изсушава на открит въздух.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2.3.3. Резултати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След успешното завършване на двете </w:t>
      </w:r>
      <w:r>
        <w:rPr>
          <w:rFonts w:ascii="Courier New" w:hAnsi="Courier New" w:cs="Courier New"/>
          <w:sz w:val="20"/>
          <w:szCs w:val="20"/>
          <w:lang w:val="x-none"/>
        </w:rPr>
        <w:t>изпитвания изменението при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пропускането на светлината: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5A796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>
            <wp:extent cx="1066800" cy="4000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измерено на трите образеца съгласно описаната в допълнение 3.2 процедура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трябва да не е по-голяма от 0,010 (делта tm ? 0,010).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2.4. Устойчивост срещу меха</w:t>
      </w:r>
      <w:r>
        <w:rPr>
          <w:rFonts w:ascii="Courier New" w:hAnsi="Courier New" w:cs="Courier New"/>
          <w:sz w:val="20"/>
          <w:szCs w:val="20"/>
          <w:lang w:val="x-none"/>
        </w:rPr>
        <w:t>нично износване.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2.4.1. Метод на механичното износване: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Външната повърхност на три нови образеца (разсейватели) се подлага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изпитване за равномерно механично износване в съответствие с метода, описан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допълнение 3.3.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2.4.2. Резултати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След това изпитване, измененията на: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5A796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noProof/>
          <w:sz w:val="20"/>
          <w:szCs w:val="20"/>
        </w:rPr>
        <w:lastRenderedPageBreak/>
        <w:drawing>
          <wp:inline distT="0" distB="0" distL="0" distR="0">
            <wp:extent cx="1771650" cy="180022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се измерват съгласно описаната в допълнение 3.2 процедура в зоната,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определена в т. 2.2.4. Средната стойност за трите образеца трябва да бъде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такава, че: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делта tm ? 0,1</w:t>
      </w:r>
      <w:r>
        <w:rPr>
          <w:rFonts w:ascii="Courier New" w:hAnsi="Courier New" w:cs="Courier New"/>
          <w:sz w:val="20"/>
          <w:szCs w:val="20"/>
          <w:lang w:val="x-none"/>
        </w:rPr>
        <w:t>00;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делта dm ? 0,050.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2.5. Изпитване сцеплението на евентуални покрития.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2.5.1. Подготовка на образеца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Върху повърхност с размери 20 mm x 20 mm от зоната с покритие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разсейвателя с бръснарско ножче или игла се прорязва мрежа от квад</w:t>
      </w:r>
      <w:r>
        <w:rPr>
          <w:rFonts w:ascii="Courier New" w:hAnsi="Courier New" w:cs="Courier New"/>
          <w:sz w:val="20"/>
          <w:szCs w:val="20"/>
          <w:lang w:val="x-none"/>
        </w:rPr>
        <w:t>рати с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размери приблизително 2 mm x 2 mm. Натискът върху ножчето или иглата трябва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да бъде достатъчен, за да прореже покритието.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2.5.2. Описание на изпитването: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Използва се самозалепваща лента със сила на сцепление 2N/(cm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широчината) ± 20 %, и</w:t>
      </w:r>
      <w:r>
        <w:rPr>
          <w:rFonts w:ascii="Courier New" w:hAnsi="Courier New" w:cs="Courier New"/>
          <w:sz w:val="20"/>
          <w:szCs w:val="20"/>
          <w:lang w:val="x-none"/>
        </w:rPr>
        <w:t>змерена при стандартизираните условия, описани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допълнение 3.4. Самозалепващата лента с минимална широчина 25 mm се притиска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 продължение най-малко 5 min към повърхността, подготвена съгласно т. 2.5.1.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След това в края щ се прилага усилие, докато силата </w:t>
      </w:r>
      <w:r>
        <w:rPr>
          <w:rFonts w:ascii="Courier New" w:hAnsi="Courier New" w:cs="Courier New"/>
          <w:sz w:val="20"/>
          <w:szCs w:val="20"/>
          <w:lang w:val="x-none"/>
        </w:rPr>
        <w:t>на сцеплението към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разглежданата повърхност се уравновеси с сила, перпендикулярна на тази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повърхност. От този момент лентата започва да се отлепва с постоянна скорост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1,5 m/s ± 0,2 m/s.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2.5.3. Резултати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След приключване на изпитването не трябва д</w:t>
      </w:r>
      <w:r>
        <w:rPr>
          <w:rFonts w:ascii="Courier New" w:hAnsi="Courier New" w:cs="Courier New"/>
          <w:sz w:val="20"/>
          <w:szCs w:val="20"/>
          <w:lang w:val="x-none"/>
        </w:rPr>
        <w:t>а има значителни повреди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върху прорязания участък. Повреди при пресичането на прорезите или в техните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краища се допускат при условие, че повредената повърхност не надвишава 15 %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от прорязания участък.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2.6. Изпитване на комплектован фар с пластмасов ра</w:t>
      </w:r>
      <w:r>
        <w:rPr>
          <w:rFonts w:ascii="Courier New" w:hAnsi="Courier New" w:cs="Courier New"/>
          <w:sz w:val="20"/>
          <w:szCs w:val="20"/>
          <w:lang w:val="x-none"/>
        </w:rPr>
        <w:t>зсейвател.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2.6.1. Устойчивост срещу механично износване на повърхността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разсейвателя.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2.6.1.1. Разсейвателят на образец № 1 на фара се подлага на изпитването,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 т. 2.4.1.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2.6.1.2. Резултати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След изпитването резултатите от фотометрич</w:t>
      </w:r>
      <w:r>
        <w:rPr>
          <w:rFonts w:ascii="Courier New" w:hAnsi="Courier New" w:cs="Courier New"/>
          <w:sz w:val="20"/>
          <w:szCs w:val="20"/>
          <w:lang w:val="x-none"/>
        </w:rPr>
        <w:t>ните измервания, извършени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върху фара в съответствие с Директива 97/24/ЕО, не трябва да превишават с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повече от 30 % максималните стойности, предвидени за т. В 50 L и НV, и да са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 не повече от 10 % под минималните стойности, предвидени за т. 75 R (за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фаров</w:t>
      </w:r>
      <w:r>
        <w:rPr>
          <w:rFonts w:ascii="Courier New" w:hAnsi="Courier New" w:cs="Courier New"/>
          <w:sz w:val="20"/>
          <w:szCs w:val="20"/>
          <w:lang w:val="x-none"/>
        </w:rPr>
        <w:t>е, предназначени за ляво движение, точките са В 50 R, НV и 75 L). B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случай на симетрична къса светлина точките са В 50 и Н.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2.6.2. Изпитване сцеплението на евентуално покритие.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Разсейвателят на образец № 2 на фара се подлага на изпитването по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т. </w:t>
      </w:r>
      <w:r>
        <w:rPr>
          <w:rFonts w:ascii="Courier New" w:hAnsi="Courier New" w:cs="Courier New"/>
          <w:sz w:val="20"/>
          <w:szCs w:val="20"/>
          <w:lang w:val="x-none"/>
        </w:rPr>
        <w:t>2.5.</w:t>
      </w:r>
    </w:p>
    <w:tbl>
      <w:tblPr>
        <w:tblW w:w="9750" w:type="dxa"/>
        <w:tblCellSpacing w:w="15" w:type="dxa"/>
        <w:tblInd w:w="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750"/>
      </w:tblGrid>
      <w:tr w:rsidR="00000000">
        <w:trPr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 Проверка за съответствие на продукцията: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3.1. По отношение на материалите, използвани при производството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разсейватели, се приема, че серийно произведените фарове съответстват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наредбата когато: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3.1.1. след изпитването на устойчивост срещу хими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ческите агенти и срещу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миещи препарати и въглеводороди върху външната повърхност на образците няма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видими с невъоръжено око пукнатини, отлюспвания или деформации (виж т. 2.2.2,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2.3.1 и 2.3.2);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3.1.2. след изпитването, описано в т. 2.6.1.1, фотометричните с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тойности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 измервателните точки, посочени в т. 2.6.1.2, са в предвидените по наредбата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гранични стойности по отношение съответствието на продукцията.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3.2. Когато резултатите от изпитванията не удовлетворяват изискванията,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изпитванията се повтарят върху дру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г случайно избран образец на фара.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3.1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9345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125"/>
              <w:gridCol w:w="468"/>
              <w:gridCol w:w="468"/>
              <w:gridCol w:w="468"/>
              <w:gridCol w:w="468"/>
              <w:gridCol w:w="468"/>
              <w:gridCol w:w="332"/>
              <w:gridCol w:w="151"/>
              <w:gridCol w:w="106"/>
              <w:gridCol w:w="468"/>
              <w:gridCol w:w="468"/>
              <w:gridCol w:w="468"/>
              <w:gridCol w:w="287"/>
              <w:gridCol w:w="211"/>
              <w:gridCol w:w="468"/>
              <w:gridCol w:w="468"/>
              <w:gridCol w:w="453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285" w:type="dxa"/>
                  <w:gridSpan w:val="1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Хронологичен ред на изпитванията за одобряване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285" w:type="dxa"/>
                  <w:gridSpan w:val="1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285" w:type="dxa"/>
                  <w:gridSpan w:val="1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A Изпитвания на пластмасовите материали (разсейватели или образци от материала, предоставени в съответствие с т. 2.4 на раздел I)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10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Изпитвания</w:t>
                  </w:r>
                </w:p>
              </w:tc>
              <w:tc>
                <w:tcPr>
                  <w:tcW w:w="2805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Разсейват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ели или образци от материала</w:t>
                  </w:r>
                </w:p>
              </w:tc>
              <w:tc>
                <w:tcPr>
                  <w:tcW w:w="3375" w:type="dxa"/>
                  <w:gridSpan w:val="9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Разсейватели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10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6180" w:type="dxa"/>
                  <w:gridSpan w:val="1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Образец №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10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</w:t>
                  </w:r>
                </w:p>
              </w:tc>
              <w:tc>
                <w:tcPr>
                  <w:tcW w:w="58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11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  <w:tc>
                <w:tcPr>
                  <w:tcW w:w="4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1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1.1. Фотометрични граници (т. 2.1.2)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58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1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1.1.1. Изменения на температурата (т. 2.1.1)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58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1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1.2. Фотометрични граници (т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 2.1.2)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58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1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1.2.1. Измерване на пропускането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58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1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1.2.2. Измерване на разсейването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58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1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1.3. Атмосферни агенти (т. 2.2.1)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58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1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1.3.1. Измерване на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пропускането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58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1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1.4. Химически агенти (т. 2.2.2)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58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1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1.4.1. Измерване на разсейването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58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1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1.5. Миещи препарати (т. 2.3.1)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58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1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1.6. Въглеводороди (т. 2.3.2)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58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1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1.6.1. Измерване на пропускането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58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1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1.7. Износване (т. 2.4.1)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58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1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1.7.1. Измерване на пропускането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58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1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1.7.2. Измерване на разсейването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58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4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1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1.8. Сцепление (т. 2.5)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58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285" w:type="dxa"/>
                  <w:gridSpan w:val="1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 Изпитвания на комплектовани фарове, пре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доставени в съответствие с т. 2.3 на раздел I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5760" w:type="dxa"/>
                  <w:gridSpan w:val="7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Изпитвания</w:t>
                  </w:r>
                </w:p>
              </w:tc>
              <w:tc>
                <w:tcPr>
                  <w:tcW w:w="3525" w:type="dxa"/>
                  <w:gridSpan w:val="10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Комплектован фар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5760" w:type="dxa"/>
                  <w:gridSpan w:val="7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525" w:type="dxa"/>
                  <w:gridSpan w:val="10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Образец №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5760" w:type="dxa"/>
                  <w:gridSpan w:val="7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93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</w:t>
                  </w:r>
                </w:p>
              </w:tc>
              <w:tc>
                <w:tcPr>
                  <w:tcW w:w="1590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5760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2.1. Износване (т. 2.6.1.1)</w:t>
                  </w:r>
                </w:p>
              </w:tc>
              <w:tc>
                <w:tcPr>
                  <w:tcW w:w="193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1590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5760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2.2. Фотометрични измервания (т. 2.6.1.2)</w:t>
                  </w:r>
                </w:p>
              </w:tc>
              <w:tc>
                <w:tcPr>
                  <w:tcW w:w="193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  <w:tc>
                <w:tcPr>
                  <w:tcW w:w="1590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5760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2.3. Сцепление (т. 2.6.2)</w:t>
                  </w:r>
                </w:p>
              </w:tc>
              <w:tc>
                <w:tcPr>
                  <w:tcW w:w="193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90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1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</w:tbl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                 Допълнение 3.2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Метод за измерване на разсейването и пропускането на светлината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 xml:space="preserve">      1. Апаратура (виж фигурата)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Снопът лъчи от колиматора K с полудивергенция: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5A796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>
            <wp:extent cx="1666875" cy="57150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се ограни</w:t>
      </w:r>
      <w:r>
        <w:rPr>
          <w:rFonts w:ascii="Courier New" w:hAnsi="Courier New" w:cs="Courier New"/>
          <w:sz w:val="20"/>
          <w:szCs w:val="20"/>
          <w:lang w:val="x-none"/>
        </w:rPr>
        <w:t>чава от блендата DT с отвор 6 mm, срещу който се намира носачът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образеца.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Блендата DT се съединява с приемника R чрез конвергентния безцветен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разсейвател L2, коригиран за сферични аберации. Диаметърът на разсейвателя L2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е такъв, че да не ограничава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светлината, разсейвана от образеца в конуса с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полуъгъл на върха: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5A796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>
            <wp:extent cx="3095625" cy="131445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се разполага във въображаемата фокусна равнина на разсейвателя L2.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Централната непрозрачна част на блендата е необходима, с цел да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премахне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светлината, идваща директно от светлинния източник. Трябва да 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възможно тази част на диафрагмата да се извади от светлинния сноп така, че да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може да се върне точно на своето първоначално положение.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Разстоянието L2 DT и фокусното разстояние F2 (1) на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разсейвателя L2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избират така, че образът на DT да покрива изцяло приемника R.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Когато първоначалният падащ поток се приеме за 1000 единици, абсолютната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точност на всяко показание трябва да бъде по-висока от една единица.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___________________________</w:t>
      </w:r>
      <w:r>
        <w:rPr>
          <w:rFonts w:ascii="Courier New" w:hAnsi="Courier New" w:cs="Courier New"/>
          <w:sz w:val="20"/>
          <w:szCs w:val="20"/>
          <w:lang w:val="x-none"/>
        </w:rPr>
        <w:t>_____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(1) За L2 се препоръчва използването на фокусно разстояние от около 80 mm.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tbl>
      <w:tblPr>
        <w:tblW w:w="9750" w:type="dxa"/>
        <w:tblCellSpacing w:w="15" w:type="dxa"/>
        <w:tblInd w:w="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750"/>
      </w:tblGrid>
      <w:tr w:rsidR="00000000">
        <w:trPr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2. Измервания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Взимат се следните показания: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8955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63"/>
              <w:gridCol w:w="2129"/>
              <w:gridCol w:w="1571"/>
              <w:gridCol w:w="4092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11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Показание</w:t>
                  </w:r>
                </w:p>
              </w:tc>
              <w:tc>
                <w:tcPr>
                  <w:tcW w:w="21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 образец</w:t>
                  </w:r>
                </w:p>
              </w:tc>
              <w:tc>
                <w:tcPr>
                  <w:tcW w:w="15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 централната част на DD</w:t>
                  </w:r>
                </w:p>
              </w:tc>
              <w:tc>
                <w:tcPr>
                  <w:tcW w:w="40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Получена величина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1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Т1</w:t>
                  </w:r>
                </w:p>
              </w:tc>
              <w:tc>
                <w:tcPr>
                  <w:tcW w:w="21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не</w:t>
                  </w:r>
                </w:p>
              </w:tc>
              <w:tc>
                <w:tcPr>
                  <w:tcW w:w="15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не</w:t>
                  </w:r>
                </w:p>
              </w:tc>
              <w:tc>
                <w:tcPr>
                  <w:tcW w:w="40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Падащ поток при първоначално показание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1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Т2</w:t>
                  </w:r>
                </w:p>
              </w:tc>
              <w:tc>
                <w:tcPr>
                  <w:tcW w:w="21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(преди изпитването)</w:t>
                  </w:r>
                </w:p>
              </w:tc>
              <w:tc>
                <w:tcPr>
                  <w:tcW w:w="15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не</w:t>
                  </w:r>
                </w:p>
              </w:tc>
              <w:tc>
                <w:tcPr>
                  <w:tcW w:w="40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Поток, пропуснат през новия материал в областта на 24°С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1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Т3</w:t>
                  </w:r>
                </w:p>
              </w:tc>
              <w:tc>
                <w:tcPr>
                  <w:tcW w:w="21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да (след изпитването)</w:t>
                  </w:r>
                </w:p>
              </w:tc>
              <w:tc>
                <w:tcPr>
                  <w:tcW w:w="15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не</w:t>
                  </w:r>
                </w:p>
              </w:tc>
              <w:tc>
                <w:tcPr>
                  <w:tcW w:w="40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Поток, пропуснат през изпитания материал в областта на 24°С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1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Т4</w:t>
                  </w:r>
                </w:p>
              </w:tc>
              <w:tc>
                <w:tcPr>
                  <w:tcW w:w="21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да (преди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изпитването)</w:t>
                  </w:r>
                </w:p>
              </w:tc>
              <w:tc>
                <w:tcPr>
                  <w:tcW w:w="15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да</w:t>
                  </w:r>
                </w:p>
              </w:tc>
              <w:tc>
                <w:tcPr>
                  <w:tcW w:w="40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Поток, разсеян от новия материал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1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Т5</w:t>
                  </w:r>
                </w:p>
              </w:tc>
              <w:tc>
                <w:tcPr>
                  <w:tcW w:w="21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да (след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изпитването)</w:t>
                  </w:r>
                </w:p>
              </w:tc>
              <w:tc>
                <w:tcPr>
                  <w:tcW w:w="15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да</w:t>
                  </w:r>
                </w:p>
              </w:tc>
              <w:tc>
                <w:tcPr>
                  <w:tcW w:w="40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Поток, разсеян от изпитания материал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</w:tbl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5A796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>
            <wp:extent cx="5934075" cy="369570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                 Допълнение 3.3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      Метод на изпитване с помощта на струя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1. Апаратура за изпитването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1.1. Пистолет.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Използва се пистолет за пръскане на вода с дюза с диамет</w:t>
      </w:r>
      <w:r>
        <w:rPr>
          <w:rFonts w:ascii="Courier New" w:hAnsi="Courier New" w:cs="Courier New"/>
          <w:sz w:val="20"/>
          <w:szCs w:val="20"/>
          <w:lang w:val="x-none"/>
        </w:rPr>
        <w:t>ър 1,3 mm,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позволяваща дебит на течността 0,24 ± 0,02 l/min при налягане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5A796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>
            <wp:extent cx="962025" cy="26670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 оглед получаването на струя с диаметър 170 mm ± 50 mm върху подлаганата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износване повърхност, разположена на разстояние 380 mm ± 10 mm от дюз</w:t>
      </w:r>
      <w:r>
        <w:rPr>
          <w:rFonts w:ascii="Courier New" w:hAnsi="Courier New" w:cs="Courier New"/>
          <w:sz w:val="20"/>
          <w:szCs w:val="20"/>
          <w:lang w:val="x-none"/>
        </w:rPr>
        <w:t>ата.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 Изпитвателна смес. Състои от силикатен пясък с твърдост 7 единици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 скалата на Mohs и големина на зърната между 0 и 0,2 mm, с практически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нормално разпределение, ъглов коефициент от 1,8 до 2 и вода, с твърдост не 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по-голяма от 205 g/m3, в </w:t>
      </w:r>
      <w:r>
        <w:rPr>
          <w:rFonts w:ascii="Courier New" w:hAnsi="Courier New" w:cs="Courier New"/>
          <w:sz w:val="20"/>
          <w:szCs w:val="20"/>
          <w:lang w:val="x-none"/>
        </w:rPr>
        <w:t>съотношение 25 g пясък на 1 L вода.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2. Изпитване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Външната повърхност на разсейвателя на фара се подлага един или няколко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пъти на въздействието на пясъчната струя, подавана със средствата и при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описаните условия. Струята се изхвърля почти перпенд</w:t>
      </w:r>
      <w:r>
        <w:rPr>
          <w:rFonts w:ascii="Courier New" w:hAnsi="Courier New" w:cs="Courier New"/>
          <w:sz w:val="20"/>
          <w:szCs w:val="20"/>
          <w:lang w:val="x-none"/>
        </w:rPr>
        <w:t>икулярно на подлаганата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износване повърхност.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Износването се контролира с помощта на един (или няколко) стъклени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образци в качеството на стандартни образци в близост с изпитваните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разсейватели. Изхвърлянето на сместа продължава до тогава, докато из</w:t>
      </w:r>
      <w:r>
        <w:rPr>
          <w:rFonts w:ascii="Courier New" w:hAnsi="Courier New" w:cs="Courier New"/>
          <w:sz w:val="20"/>
          <w:szCs w:val="20"/>
          <w:lang w:val="x-none"/>
        </w:rPr>
        <w:t>менението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>на разсейването на светлината от образеца (образците), измерено според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описания в допълнение 2 метод, не стане: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5A796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>
            <wp:extent cx="2371725" cy="52387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За да се провери еднородността на износването по цялата изпитвана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повърхност, могат да се и</w:t>
      </w:r>
      <w:r>
        <w:rPr>
          <w:rFonts w:ascii="Courier New" w:hAnsi="Courier New" w:cs="Courier New"/>
          <w:sz w:val="20"/>
          <w:szCs w:val="20"/>
          <w:lang w:val="x-none"/>
        </w:rPr>
        <w:t>зползват няколко стандартни образци.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                 Допълнение 3.4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Изпитване на сцеплението при използване на самозалепваща лента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1. Предмет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Методът има за цел определянето при стандартни условия на линейната сила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на сцепление </w:t>
      </w:r>
      <w:r>
        <w:rPr>
          <w:rFonts w:ascii="Courier New" w:hAnsi="Courier New" w:cs="Courier New"/>
          <w:sz w:val="20"/>
          <w:szCs w:val="20"/>
          <w:lang w:val="x-none"/>
        </w:rPr>
        <w:t>на самозалепващата лента към стъклена пластина.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2. Принципът на изпитването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Измерване на силата, необходима за отлепване на самозалепващата лента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стъклена пластина при ъгъл 90°.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3. Атмосферни условия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Условията на околната среда са </w:t>
      </w:r>
      <w:r>
        <w:rPr>
          <w:rFonts w:ascii="Courier New" w:hAnsi="Courier New" w:cs="Courier New"/>
          <w:sz w:val="20"/>
          <w:szCs w:val="20"/>
          <w:lang w:val="x-none"/>
        </w:rPr>
        <w:t>температура 23°С ± 5°С и относителна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влажност 65 % ± 15 %.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4. Изпитвателни образци: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Преди изпитването ролката с образеца самозалепваща лента престоява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продължение на 24 h при определените условия на околната среда (виж т. 3).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От ролката с</w:t>
      </w:r>
      <w:r>
        <w:rPr>
          <w:rFonts w:ascii="Courier New" w:hAnsi="Courier New" w:cs="Courier New"/>
          <w:sz w:val="20"/>
          <w:szCs w:val="20"/>
          <w:lang w:val="x-none"/>
        </w:rPr>
        <w:t>е изпитват 5 изпитвателни образеца с дължина 400 mm,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отрязани след изхвърлянето на първите три намотки.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5. Процедура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Изпитването се извършва при условията на околната среда, определени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т. 3.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Лентата се размотава с радиална скорост приблиз</w:t>
      </w:r>
      <w:r>
        <w:rPr>
          <w:rFonts w:ascii="Courier New" w:hAnsi="Courier New" w:cs="Courier New"/>
          <w:sz w:val="20"/>
          <w:szCs w:val="20"/>
          <w:lang w:val="x-none"/>
        </w:rPr>
        <w:t>ително 300 mm/s, след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което петте образеца се залепват в следващите 15 s по следния начин: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постепенно към стъклената пластина с леко надлъжно притискане с пръст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без прекомерен натиск така, че да не останат мехурчета въздух между лентата 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стъклената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пластина;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комплектът се оставя да престои в продължение на 10 min при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определените условия на околната среда;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отлепват се около 25 mm лента от пластината в равнина, перпендикулярна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оста на изпитвателния образец;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пластината се закре</w:t>
      </w:r>
      <w:r>
        <w:rPr>
          <w:rFonts w:ascii="Courier New" w:hAnsi="Courier New" w:cs="Courier New"/>
          <w:sz w:val="20"/>
          <w:szCs w:val="20"/>
          <w:lang w:val="x-none"/>
        </w:rPr>
        <w:t>пва и свободният край на лентата се огъва на 90°;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прилага се сила по такъв начин, че линията на разделяне между пластината 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лентата да е перпендикулярна на тази сила и перпендикулярна на пластината;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лентата се дърпа, за да се отлепи със скорост 300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mm/s и необходимата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сила се отбелязва.</w:t>
      </w:r>
    </w:p>
    <w:tbl>
      <w:tblPr>
        <w:tblW w:w="9750" w:type="dxa"/>
        <w:tblCellSpacing w:w="15" w:type="dxa"/>
        <w:tblInd w:w="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750"/>
      </w:tblGrid>
      <w:tr w:rsidR="00000000">
        <w:trPr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6. Резултати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Петте получени стойности се регистрират и за резултат от измерването се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приема средноаритметичната им стойност. Тази стойност се изразява в N/cm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широчина на лентата.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4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9090" w:type="dxa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90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0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Списък с данни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за це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лите на одобряване типа на фарове за асиметрична къса и дълга светлина, оборудвани с халогенни нажежаеми лампи, предназначени за дву- и триколесни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мотоциклети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(прилага се към заявлението за одобряване на типа, когато то е направено независимо от заявле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нието за одобряване типа на МПС)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Пореден № (посочва се от заявителя): 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Заявлението за одобряване типа на фарове, предназначени за дву- и триколесни мотоциклети следва да съдържа следните данни: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 Точки 8.1 д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о 8.4 от буква А, на приложение ІІ от Директива 2002/24/ЕО, раздел II на приложение № 1 от Наредба № 117 за одобряване типа на нови моторни превозни средства от категория L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 Марка или търговско наименование: 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Наименование и адрес на производителя: 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 Наименование и адрес на упълномощения представител на производителя (в случай, че е приложимо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): 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 Тип и характеристики на фара, който е представен за одобряване на типа: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5A796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381625" cy="323850"/>
                        <wp:effectExtent l="0" t="0" r="9525" b="0"/>
                        <wp:docPr id="42" name="Pictur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81625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5. Брой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 категория на нажежаемите лампи: 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6. Нажежаемата жичка на късата светлина може/не може(1) да бъде запалена едновременно с нажежаемата жичка на дългата светлина и/или тази на друг съвместен фар.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7. Максимална осветеност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(в lux) от дългата светлина на 25 m от фара (средно за два фара): 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___________________________________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(1) Излишното се зач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ертава.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5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9210" w:type="dxa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500"/>
              <w:gridCol w:w="1710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21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ОБРАЗЕЦ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Максимален формат: А4 (210 х 297 mm)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Сертификат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за одобряване типа на фарове за асиметрична къса и дълга светлина, оборудвани с халогенни нажежаеми лампи, предназначени за дву- и триколесни мотоциклети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21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750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7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ИА "АА"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21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21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Пр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отокол №.............издаден от техническа служба.......на.......(дата)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21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21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Номер на одобряването на типа:.......... Номер на разширението:...........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21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21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 Марка или търговско наименование на фара: 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21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 Тип на фара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: 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21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 Брой и категория на нажежаемите лампи: 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21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 Наименование и адрес на производителя: 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21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....................................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21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5. Наименование и адрес на упълномощения представител на производителя (в случай, че е приложимо): 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21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...........................................................................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21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6. Фарът е представен за изпитване на: 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21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7. Одобрението е издадено / отказано (1).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21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8. Място: ..............................................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21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9. Дата: ..................................................................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21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10. Подпис: 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21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_____________________________________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21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(1) Излишното се зачертава.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</w:tbl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 xml:space="preserve">                                    Раздел IV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Нажежаеми лампи, предназначени за употреба в светлинни устройства от одобрен тип за мотопеди и дву- и триколесни мотоциклети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1. Заявление за одобряване типа на нажежаеми лампи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1.1. В заявлението за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одобряване на типа устройство, подадено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съответствие с чл. 6 от Наредба 117 за одобряване типа на нови моторни превозни средства от категория L (чл. 3 на Директива 2002/24/ЕО), следва да 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придружено от следното: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1.1.1. чертежи в три екземпляра, до</w:t>
      </w:r>
      <w:r>
        <w:rPr>
          <w:rFonts w:ascii="Courier New" w:hAnsi="Courier New" w:cs="Courier New"/>
          <w:sz w:val="20"/>
          <w:szCs w:val="20"/>
          <w:lang w:val="x-none"/>
        </w:rPr>
        <w:t>статъчно подробни, за да може да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определи типа на лампата;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1.1.2. кратко техническо описание;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1.1.3. по пет образеца от всеки цвят, за който е подадено заявление.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 В случай на нажежаема лампа, която се различава от одобрения тип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само </w:t>
      </w:r>
      <w:r>
        <w:rPr>
          <w:rFonts w:ascii="Courier New" w:hAnsi="Courier New" w:cs="Courier New"/>
          <w:sz w:val="20"/>
          <w:szCs w:val="20"/>
          <w:lang w:val="x-none"/>
        </w:rPr>
        <w:t>по марката или търговското наименование, се прилагат само: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1.2.1. декларация от производителя на лампата, че предоставеният тип 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идентичен (с изключение на марката или търговското наименование) на вече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одобрен тип, който се идентифицира с неговия код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за одобряване и е произведен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от същия производител;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1.2.2. два образеца с нанесена новата марка или търговско наименование.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2. Допълнителни разпоредби по отношение на маркировката и обозначенията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върху нажежаемите лампи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 Нажежаемите ла</w:t>
      </w:r>
      <w:r>
        <w:rPr>
          <w:rFonts w:ascii="Courier New" w:hAnsi="Courier New" w:cs="Courier New"/>
          <w:sz w:val="20"/>
          <w:szCs w:val="20"/>
          <w:lang w:val="x-none"/>
        </w:rPr>
        <w:t>мпи, за които е подадено заявление за одобряване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типа, върху своя цокъл или колба (когато това не влияе на светлинните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характеристики) имат: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2.1.1. марката или търговското наименование на заявителя;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2.1.2. номиналното напрежение;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2.1.3. м</w:t>
      </w:r>
      <w:r>
        <w:rPr>
          <w:rFonts w:ascii="Courier New" w:hAnsi="Courier New" w:cs="Courier New"/>
          <w:sz w:val="20"/>
          <w:szCs w:val="20"/>
          <w:lang w:val="x-none"/>
        </w:rPr>
        <w:t>еждународното наименование на съответната категория;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2.1.4. номиналната мощност (в последователност - основна нажежаема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жичка/допълнителна нажежаема жичка за лампи с двойна жичка); не е необходимо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номиналната мощност да се нанася, когато тя е посочена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в международно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наименование на съответната с категория нажежаема лампа;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2.1.5. достатъчно голямо място за нанасяне на маркировката за одобрен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тип.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2.2. Мястото по т. 2.1.5 се показва на чертежите, приложени към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заявлението за одобряване на типа.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2.3. Могат да се нанасят и допълнителни обозначения, при условие че това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не води до неблагоприятно въздействие върху светлинните характеристики.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3. Одобряване на тип нажежаема лампа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3.1. Типът се одобрява, в случай, че всички образци, пред</w:t>
      </w:r>
      <w:r>
        <w:rPr>
          <w:rFonts w:ascii="Courier New" w:hAnsi="Courier New" w:cs="Courier New"/>
          <w:sz w:val="20"/>
          <w:szCs w:val="20"/>
          <w:lang w:val="x-none"/>
        </w:rPr>
        <w:t>оставени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съответствие с т. 1.1.3 или 1.2.2. отговарят на изискванията на раздела.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3.2. Маркировката за одобряване на типа се нанася на мястото по т. 2.1.5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 съответствие с изискванията по чл. 26 от Наредба № 117 за одобряване типа на нови моторни пр</w:t>
      </w:r>
      <w:r>
        <w:rPr>
          <w:rFonts w:ascii="Courier New" w:hAnsi="Courier New" w:cs="Courier New"/>
          <w:sz w:val="20"/>
          <w:szCs w:val="20"/>
          <w:lang w:val="x-none"/>
        </w:rPr>
        <w:t>евозни средства от категория L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(чл. 8 от Директива 2002/24/ЕО).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3.3. В допълнение 24 е показан пример на разполагането на маркировка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одобряване на типа.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4. Технически изисквания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4.1. Техническите изисквания са определените в т. 2.1 и 3 о</w:t>
      </w:r>
      <w:r>
        <w:rPr>
          <w:rFonts w:ascii="Courier New" w:hAnsi="Courier New" w:cs="Courier New"/>
          <w:sz w:val="20"/>
          <w:szCs w:val="20"/>
          <w:lang w:val="x-none"/>
        </w:rPr>
        <w:t>т Правило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ИКЕ/ООН № 37.</w:t>
      </w:r>
    </w:p>
    <w:tbl>
      <w:tblPr>
        <w:tblW w:w="9750" w:type="dxa"/>
        <w:tblCellSpacing w:w="15" w:type="dxa"/>
        <w:tblInd w:w="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037"/>
        <w:gridCol w:w="61"/>
        <w:gridCol w:w="61"/>
        <w:gridCol w:w="61"/>
        <w:gridCol w:w="61"/>
        <w:gridCol w:w="61"/>
        <w:gridCol w:w="61"/>
        <w:gridCol w:w="61"/>
        <w:gridCol w:w="61"/>
        <w:gridCol w:w="81"/>
        <w:gridCol w:w="155"/>
        <w:gridCol w:w="989"/>
      </w:tblGrid>
      <w:tr w:rsidR="00000000">
        <w:trPr>
          <w:gridAfter w:val="4"/>
          <w:wAfter w:w="1440" w:type="dxa"/>
          <w:tblCellSpacing w:w="15" w:type="dxa"/>
        </w:trPr>
        <w:tc>
          <w:tcPr>
            <w:tcW w:w="9825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5. Съответствието на продукцията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5.1. Одобрените съгласно раздела нажежаеми лампи се произвеждат така, че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тяхното съответствие с одобрения тип да е осигурено чрез изпълнение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техническите изисквания и изискванията за маркировка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, определени в т. 2.1,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3.2 и 4 и в съответните допълнения на раздела.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5.2. За да се провери изпълнението на изискванията по т. 5.1, се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извършват проверки на продукцията в съответствие с процедурата, предвидени в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т. 4 и приложения 6, 7, 8 и 9 на Правило на 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ИКЕ/ООН № 37, определено в т.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4.1.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5.3. В случай че изискванията на т. 5.1 и 5.2 не се изпълняват или че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нажежаема лампа с нанесена маркировка не отговаря на одобрения тип,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издаденото одобряване на типа, може да бъде отнето.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1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5A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38775" cy="3600450"/>
                  <wp:effectExtent l="0" t="0" r="952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Чертежите са предназначени само за илюстриране на основните размери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нажежаемата лампа.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9870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81"/>
              <w:gridCol w:w="981"/>
              <w:gridCol w:w="981"/>
              <w:gridCol w:w="981"/>
              <w:gridCol w:w="981"/>
              <w:gridCol w:w="981"/>
              <w:gridCol w:w="996"/>
              <w:gridCol w:w="996"/>
              <w:gridCol w:w="996"/>
              <w:gridCol w:w="996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810" w:type="dxa"/>
                  <w:gridSpan w:val="10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Електрически и фотометрични характеристики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5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588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нажежаема лампа от серийно производство</w:t>
                  </w:r>
                </w:p>
              </w:tc>
              <w:tc>
                <w:tcPr>
                  <w:tcW w:w="198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стандартна нажежаема лампа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7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Номинални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стойности</w:t>
                  </w:r>
                </w:p>
              </w:tc>
              <w:tc>
                <w:tcPr>
                  <w:tcW w:w="9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[V]</w:t>
                  </w:r>
                </w:p>
              </w:tc>
              <w:tc>
                <w:tcPr>
                  <w:tcW w:w="195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 (1)</w:t>
                  </w:r>
                </w:p>
              </w:tc>
              <w:tc>
                <w:tcPr>
                  <w:tcW w:w="195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 (1)</w:t>
                  </w:r>
                </w:p>
              </w:tc>
              <w:tc>
                <w:tcPr>
                  <w:tcW w:w="198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24 (1)</w:t>
                  </w:r>
                </w:p>
              </w:tc>
              <w:tc>
                <w:tcPr>
                  <w:tcW w:w="198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 (1)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7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[W]</w:t>
                  </w:r>
                </w:p>
              </w:tc>
              <w:tc>
                <w:tcPr>
                  <w:tcW w:w="9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45</w:t>
                  </w:r>
                </w:p>
              </w:tc>
              <w:tc>
                <w:tcPr>
                  <w:tcW w:w="9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40</w:t>
                  </w:r>
                </w:p>
              </w:tc>
              <w:tc>
                <w:tcPr>
                  <w:tcW w:w="9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45</w:t>
                  </w:r>
                </w:p>
              </w:tc>
              <w:tc>
                <w:tcPr>
                  <w:tcW w:w="9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40</w:t>
                  </w:r>
                </w:p>
              </w:tc>
              <w:tc>
                <w:tcPr>
                  <w:tcW w:w="9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55</w:t>
                  </w:r>
                </w:p>
              </w:tc>
              <w:tc>
                <w:tcPr>
                  <w:tcW w:w="9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50</w:t>
                  </w:r>
                </w:p>
              </w:tc>
              <w:tc>
                <w:tcPr>
                  <w:tcW w:w="9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45</w:t>
                  </w:r>
                </w:p>
              </w:tc>
              <w:tc>
                <w:tcPr>
                  <w:tcW w:w="9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40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Изпитвателно напрежение</w:t>
                  </w:r>
                </w:p>
              </w:tc>
              <w:tc>
                <w:tcPr>
                  <w:tcW w:w="9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[V]</w:t>
                  </w:r>
                </w:p>
              </w:tc>
              <w:tc>
                <w:tcPr>
                  <w:tcW w:w="195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6,3</w:t>
                  </w:r>
                </w:p>
              </w:tc>
              <w:tc>
                <w:tcPr>
                  <w:tcW w:w="195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13,2</w:t>
                  </w:r>
                </w:p>
              </w:tc>
              <w:tc>
                <w:tcPr>
                  <w:tcW w:w="198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28</w:t>
                  </w:r>
                </w:p>
              </w:tc>
              <w:tc>
                <w:tcPr>
                  <w:tcW w:w="198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13,2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7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Действителни стойности</w:t>
                  </w:r>
                </w:p>
              </w:tc>
              <w:tc>
                <w:tcPr>
                  <w:tcW w:w="9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[W]</w:t>
                  </w:r>
                </w:p>
              </w:tc>
              <w:tc>
                <w:tcPr>
                  <w:tcW w:w="9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53 макси-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мум</w:t>
                  </w:r>
                </w:p>
              </w:tc>
              <w:tc>
                <w:tcPr>
                  <w:tcW w:w="9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47 макси-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мум</w:t>
                  </w:r>
                </w:p>
              </w:tc>
              <w:tc>
                <w:tcPr>
                  <w:tcW w:w="9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57 макси-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мум</w:t>
                  </w:r>
                </w:p>
              </w:tc>
              <w:tc>
                <w:tcPr>
                  <w:tcW w:w="9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51 макси-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мум</w:t>
                  </w:r>
                </w:p>
              </w:tc>
              <w:tc>
                <w:tcPr>
                  <w:tcW w:w="9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76 макси-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мум</w:t>
                  </w:r>
                </w:p>
              </w:tc>
              <w:tc>
                <w:tcPr>
                  <w:tcW w:w="9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69 макси-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мум</w:t>
                  </w:r>
                </w:p>
              </w:tc>
              <w:tc>
                <w:tcPr>
                  <w:tcW w:w="9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52+0% -10 %</w:t>
                  </w:r>
                </w:p>
              </w:tc>
              <w:tc>
                <w:tcPr>
                  <w:tcW w:w="9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46± 5%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7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Светли-нен поток (lm)</w:t>
                  </w:r>
                </w:p>
              </w:tc>
              <w:tc>
                <w:tcPr>
                  <w:tcW w:w="9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720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минимум</w:t>
                  </w:r>
                </w:p>
              </w:tc>
              <w:tc>
                <w:tcPr>
                  <w:tcW w:w="9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570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15%</w:t>
                  </w:r>
                </w:p>
              </w:tc>
              <w:tc>
                <w:tcPr>
                  <w:tcW w:w="9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860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минимум</w:t>
                  </w:r>
                </w:p>
              </w:tc>
              <w:tc>
                <w:tcPr>
                  <w:tcW w:w="9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675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15%</w:t>
                  </w:r>
                </w:p>
              </w:tc>
              <w:tc>
                <w:tcPr>
                  <w:tcW w:w="9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1000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минимум</w:t>
                  </w:r>
                </w:p>
              </w:tc>
              <w:tc>
                <w:tcPr>
                  <w:tcW w:w="9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860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15%</w:t>
                  </w:r>
                </w:p>
              </w:tc>
              <w:tc>
                <w:tcPr>
                  <w:tcW w:w="198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783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Базов светлинен поток при около 12 V</w:t>
                  </w:r>
                </w:p>
              </w:tc>
              <w:tc>
                <w:tcPr>
                  <w:tcW w:w="9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700</w:t>
                  </w:r>
                </w:p>
              </w:tc>
              <w:tc>
                <w:tcPr>
                  <w:tcW w:w="9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450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810" w:type="dxa"/>
                  <w:gridSpan w:val="10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(1) Стойностите, посочени отляво и отдясно, се отнасят съответно за нажежаемата жичка за дългата св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етлина и за нажежаемата жичка за късата светлина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810" w:type="dxa"/>
                  <w:gridSpan w:val="10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____________________________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(1) Оптическата ос е линията, перпендикулярна на базовата равнина и която минава през центъра на цокъла с диаметър 45 mm.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(2)Цветът на излъчваната светлина трябва да бъде бял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(3)Когато нажежаемата лампа се намира в нормално работно положение на превозното средство, никоя част от цокъла не трябва да отразява насочен нагоре паразитен лъч светлина, излъчен от нажежаемата жичка за къса светлина.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tblCellSpacing w:w="15" w:type="dxa"/>
        </w:trPr>
        <w:tc>
          <w:tcPr>
            <w:tcW w:w="11310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5A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191375" cy="7943850"/>
                  <wp:effectExtent l="0" t="0" r="952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1375" cy="794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Чертежите имат само индикативен характер по отношение на конструкцията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 екрана и нажежаемите жички.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8790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82"/>
              <w:gridCol w:w="1450"/>
              <w:gridCol w:w="2401"/>
              <w:gridCol w:w="2099"/>
              <w:gridCol w:w="1858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873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R2/3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73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73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Разположение и размери на екрана и нажежаемите жички (1)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800" w:type="dxa"/>
                  <w:gridSpan w:val="3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Размери (в mm)</w:t>
                  </w:r>
                </w:p>
              </w:tc>
              <w:tc>
                <w:tcPr>
                  <w:tcW w:w="393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Допустимо отклонение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800" w:type="dxa"/>
                  <w:gridSpan w:val="3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0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жежаема лампа от серийно производство</w:t>
                  </w:r>
                </w:p>
              </w:tc>
              <w:tc>
                <w:tcPr>
                  <w:tcW w:w="18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стандартна нажежаема лампа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800" w:type="dxa"/>
                  <w:gridSpan w:val="3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0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 V  12 V  24 V</w:t>
                  </w:r>
                </w:p>
              </w:tc>
              <w:tc>
                <w:tcPr>
                  <w:tcW w:w="18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 V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41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a</w:t>
                  </w:r>
                </w:p>
              </w:tc>
              <w:tc>
                <w:tcPr>
                  <w:tcW w:w="23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0,60</w:t>
                  </w:r>
                </w:p>
              </w:tc>
              <w:tc>
                <w:tcPr>
                  <w:tcW w:w="20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0,35</w:t>
                  </w:r>
                </w:p>
              </w:tc>
              <w:tc>
                <w:tcPr>
                  <w:tcW w:w="18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0,15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41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b1/30,0 (2)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b1/33,0</w:t>
                  </w:r>
                </w:p>
              </w:tc>
              <w:tc>
                <w:tcPr>
                  <w:tcW w:w="23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0,20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b1/30,0 mv (3)</w:t>
                  </w:r>
                </w:p>
              </w:tc>
              <w:tc>
                <w:tcPr>
                  <w:tcW w:w="20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0,35</w:t>
                  </w:r>
                </w:p>
              </w:tc>
              <w:tc>
                <w:tcPr>
                  <w:tcW w:w="18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0,15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41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b2/30,0 (2)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b2/33,0</w:t>
                  </w:r>
                </w:p>
              </w:tc>
              <w:tc>
                <w:tcPr>
                  <w:tcW w:w="23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0,20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b2/30,0 mv (3)</w:t>
                  </w:r>
                </w:p>
              </w:tc>
              <w:tc>
                <w:tcPr>
                  <w:tcW w:w="20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0,35</w:t>
                  </w:r>
                </w:p>
              </w:tc>
              <w:tc>
                <w:tcPr>
                  <w:tcW w:w="18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0,15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41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c/30,0 (2)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c/33,0</w:t>
                  </w:r>
                </w:p>
              </w:tc>
              <w:tc>
                <w:tcPr>
                  <w:tcW w:w="23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0,20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c/30,0 mv (3)</w:t>
                  </w:r>
                </w:p>
              </w:tc>
              <w:tc>
                <w:tcPr>
                  <w:tcW w:w="20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0,30</w:t>
                  </w:r>
                </w:p>
              </w:tc>
              <w:tc>
                <w:tcPr>
                  <w:tcW w:w="18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0,15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e</w:t>
                  </w:r>
                </w:p>
              </w:tc>
              <w:tc>
                <w:tcPr>
                  <w:tcW w:w="14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 V, 12 V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24 V</w:t>
                  </w:r>
                </w:p>
              </w:tc>
              <w:tc>
                <w:tcPr>
                  <w:tcW w:w="23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28,5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28,8</w:t>
                  </w:r>
                </w:p>
              </w:tc>
              <w:tc>
                <w:tcPr>
                  <w:tcW w:w="20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0,35</w:t>
                  </w:r>
                </w:p>
              </w:tc>
              <w:tc>
                <w:tcPr>
                  <w:tcW w:w="18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0,15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f</w:t>
                  </w:r>
                </w:p>
              </w:tc>
              <w:tc>
                <w:tcPr>
                  <w:tcW w:w="14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 V, 12 V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24 V</w:t>
                  </w:r>
                </w:p>
              </w:tc>
              <w:tc>
                <w:tcPr>
                  <w:tcW w:w="23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1,8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2,2</w:t>
                  </w:r>
                </w:p>
              </w:tc>
              <w:tc>
                <w:tcPr>
                  <w:tcW w:w="20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0,40</w:t>
                  </w:r>
                </w:p>
              </w:tc>
              <w:tc>
                <w:tcPr>
                  <w:tcW w:w="18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0,20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41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g</w:t>
                  </w:r>
                </w:p>
              </w:tc>
              <w:tc>
                <w:tcPr>
                  <w:tcW w:w="23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</w:t>
                  </w:r>
                </w:p>
              </w:tc>
              <w:tc>
                <w:tcPr>
                  <w:tcW w:w="20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0,50</w:t>
                  </w:r>
                </w:p>
              </w:tc>
              <w:tc>
                <w:tcPr>
                  <w:tcW w:w="18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0,30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41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h/30,0(2)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h/33,0</w:t>
                  </w:r>
                </w:p>
              </w:tc>
              <w:tc>
                <w:tcPr>
                  <w:tcW w:w="23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h/30,0 mv (3)</w:t>
                  </w:r>
                </w:p>
              </w:tc>
              <w:tc>
                <w:tcPr>
                  <w:tcW w:w="20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0,50</w:t>
                  </w:r>
                </w:p>
              </w:tc>
              <w:tc>
                <w:tcPr>
                  <w:tcW w:w="18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0,30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41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1/2 (p-q)</w:t>
                  </w:r>
                </w:p>
              </w:tc>
              <w:tc>
                <w:tcPr>
                  <w:tcW w:w="23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</w:t>
                  </w:r>
                </w:p>
              </w:tc>
              <w:tc>
                <w:tcPr>
                  <w:tcW w:w="20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0,60</w:t>
                  </w:r>
                </w:p>
              </w:tc>
              <w:tc>
                <w:tcPr>
                  <w:tcW w:w="18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0,30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41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lc</w:t>
                  </w:r>
                </w:p>
              </w:tc>
              <w:tc>
                <w:tcPr>
                  <w:tcW w:w="23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5,5</w:t>
                  </w:r>
                </w:p>
              </w:tc>
              <w:tc>
                <w:tcPr>
                  <w:tcW w:w="20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1,50</w:t>
                  </w:r>
                </w:p>
              </w:tc>
              <w:tc>
                <w:tcPr>
                  <w:tcW w:w="18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0,50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41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g(4)</w:t>
                  </w:r>
                </w:p>
              </w:tc>
              <w:tc>
                <w:tcPr>
                  <w:tcW w:w="23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15° номинално</w:t>
                  </w:r>
                </w:p>
              </w:tc>
              <w:tc>
                <w:tcPr>
                  <w:tcW w:w="20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73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Цокъл P45t-41 съгласно публикацията IEC 61 (лист 7004-95-4).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73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_________________________________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(1) Разположението и размерите на екрана и нажежаемите жички се проверяват чрез метода за измерване, описан в публикацията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IEC 809.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(2) Измерва се на разстояние спрямо базовата равнина, посочено в mm след наклонената черта.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(3) mv е измерената  стойност.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(4) Ъгълът g е само за конструкция на екрана и не е необходимо да се проверява на готовите нажежаеми лампи.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gridAfter w:val="2"/>
          <w:wAfter w:w="1290" w:type="dxa"/>
          <w:tblCellSpacing w:w="15" w:type="dxa"/>
        </w:trPr>
        <w:tc>
          <w:tcPr>
            <w:tcW w:w="9975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2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5A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343650" cy="8029575"/>
                  <wp:effectExtent l="0" t="0" r="0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0" cy="802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Чертежите са предназначени да покажат само основните размери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нажежаемата лампа.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9315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736"/>
              <w:gridCol w:w="1313"/>
              <w:gridCol w:w="664"/>
              <w:gridCol w:w="1178"/>
              <w:gridCol w:w="1087"/>
              <w:gridCol w:w="1042"/>
              <w:gridCol w:w="2295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255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H1/2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255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690" w:type="dxa"/>
                  <w:gridSpan w:val="3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Размери (в mm)</w:t>
                  </w:r>
                </w:p>
              </w:tc>
              <w:tc>
                <w:tcPr>
                  <w:tcW w:w="5565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Допустими отклонения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690" w:type="dxa"/>
                  <w:gridSpan w:val="3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28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нажежаема лампа от серийно производство</w:t>
                  </w:r>
                </w:p>
              </w:tc>
              <w:tc>
                <w:tcPr>
                  <w:tcW w:w="228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стандартна нажежаема лампа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690" w:type="dxa"/>
                  <w:gridSpan w:val="3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28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 V   12 V   24 V</w:t>
                  </w:r>
                </w:p>
              </w:tc>
              <w:tc>
                <w:tcPr>
                  <w:tcW w:w="228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</w:t>
                  </w:r>
                </w:p>
              </w:tc>
              <w:tc>
                <w:tcPr>
                  <w:tcW w:w="196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0,7 f</w:t>
                  </w:r>
                </w:p>
              </w:tc>
              <w:tc>
                <w:tcPr>
                  <w:tcW w:w="328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2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e(5)(9)</w:t>
                  </w:r>
                </w:p>
              </w:tc>
              <w:tc>
                <w:tcPr>
                  <w:tcW w:w="196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25,0</w:t>
                  </w:r>
                </w:p>
              </w:tc>
              <w:tc>
                <w:tcPr>
                  <w:tcW w:w="328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(8)</w:t>
                  </w:r>
                </w:p>
              </w:tc>
              <w:tc>
                <w:tcPr>
                  <w:tcW w:w="22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0,15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2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f (5)(9)</w:t>
                  </w:r>
                </w:p>
              </w:tc>
              <w:tc>
                <w:tcPr>
                  <w:tcW w:w="13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 V</w:t>
                  </w:r>
                </w:p>
              </w:tc>
              <w:tc>
                <w:tcPr>
                  <w:tcW w:w="6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4,5</w:t>
                  </w:r>
                </w:p>
              </w:tc>
              <w:tc>
                <w:tcPr>
                  <w:tcW w:w="328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1,0</w:t>
                  </w:r>
                </w:p>
              </w:tc>
              <w:tc>
                <w:tcPr>
                  <w:tcW w:w="22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2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3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 V</w:t>
                  </w:r>
                </w:p>
              </w:tc>
              <w:tc>
                <w:tcPr>
                  <w:tcW w:w="6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5,0</w:t>
                  </w:r>
                </w:p>
              </w:tc>
              <w:tc>
                <w:tcPr>
                  <w:tcW w:w="328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0,5</w:t>
                  </w:r>
                </w:p>
              </w:tc>
              <w:tc>
                <w:tcPr>
                  <w:tcW w:w="22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+0,5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2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3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24 V</w:t>
                  </w:r>
                </w:p>
              </w:tc>
              <w:tc>
                <w:tcPr>
                  <w:tcW w:w="6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5,5</w:t>
                  </w:r>
                </w:p>
              </w:tc>
              <w:tc>
                <w:tcPr>
                  <w:tcW w:w="328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1,0</w:t>
                  </w:r>
                </w:p>
              </w:tc>
              <w:tc>
                <w:tcPr>
                  <w:tcW w:w="22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g (6)</w:t>
                  </w:r>
                </w:p>
              </w:tc>
              <w:tc>
                <w:tcPr>
                  <w:tcW w:w="196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0,5 d (7)</w:t>
                  </w:r>
                </w:p>
              </w:tc>
              <w:tc>
                <w:tcPr>
                  <w:tcW w:w="328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0,5 d</w:t>
                  </w:r>
                </w:p>
              </w:tc>
              <w:tc>
                <w:tcPr>
                  <w:tcW w:w="22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0,25 d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h1</w:t>
                  </w:r>
                </w:p>
              </w:tc>
              <w:tc>
                <w:tcPr>
                  <w:tcW w:w="1965" w:type="dxa"/>
                  <w:gridSpan w:val="2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</w:t>
                  </w:r>
                </w:p>
              </w:tc>
              <w:tc>
                <w:tcPr>
                  <w:tcW w:w="328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(8)</w:t>
                  </w:r>
                </w:p>
              </w:tc>
              <w:tc>
                <w:tcPr>
                  <w:tcW w:w="22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0,20 (4)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h2</w:t>
                  </w:r>
                </w:p>
              </w:tc>
              <w:tc>
                <w:tcPr>
                  <w:tcW w:w="1965" w:type="dxa"/>
                  <w:gridSpan w:val="2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28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(8)</w:t>
                  </w:r>
                </w:p>
              </w:tc>
              <w:tc>
                <w:tcPr>
                  <w:tcW w:w="22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0,25 (4)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e</w:t>
                  </w:r>
                </w:p>
              </w:tc>
              <w:tc>
                <w:tcPr>
                  <w:tcW w:w="196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45°</w:t>
                  </w:r>
                </w:p>
              </w:tc>
              <w:tc>
                <w:tcPr>
                  <w:tcW w:w="328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12°</w:t>
                  </w:r>
                </w:p>
              </w:tc>
              <w:tc>
                <w:tcPr>
                  <w:tcW w:w="22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3°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255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Цокъл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P14,5s съгласно публикацията IEC 61 (лист 7004-46-1).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255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Електрически и фотометрични характеристики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2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Номинални стойности</w:t>
                  </w:r>
                </w:p>
              </w:tc>
              <w:tc>
                <w:tcPr>
                  <w:tcW w:w="196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[V]</w:t>
                  </w:r>
                </w:p>
              </w:tc>
              <w:tc>
                <w:tcPr>
                  <w:tcW w:w="11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</w:t>
                  </w:r>
                </w:p>
              </w:tc>
              <w:tc>
                <w:tcPr>
                  <w:tcW w:w="10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  <w:tc>
                <w:tcPr>
                  <w:tcW w:w="10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24</w:t>
                  </w:r>
                </w:p>
              </w:tc>
              <w:tc>
                <w:tcPr>
                  <w:tcW w:w="22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2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96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[W]</w:t>
                  </w:r>
                </w:p>
              </w:tc>
              <w:tc>
                <w:tcPr>
                  <w:tcW w:w="225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55</w:t>
                  </w:r>
                </w:p>
              </w:tc>
              <w:tc>
                <w:tcPr>
                  <w:tcW w:w="10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70</w:t>
                  </w:r>
                </w:p>
              </w:tc>
              <w:tc>
                <w:tcPr>
                  <w:tcW w:w="22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Изпитвателно напрежение</w:t>
                  </w:r>
                </w:p>
              </w:tc>
              <w:tc>
                <w:tcPr>
                  <w:tcW w:w="196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[V]</w:t>
                  </w:r>
                </w:p>
              </w:tc>
              <w:tc>
                <w:tcPr>
                  <w:tcW w:w="11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6,3</w:t>
                  </w:r>
                </w:p>
              </w:tc>
              <w:tc>
                <w:tcPr>
                  <w:tcW w:w="10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13,2</w:t>
                  </w:r>
                </w:p>
              </w:tc>
              <w:tc>
                <w:tcPr>
                  <w:tcW w:w="10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28,0</w:t>
                  </w:r>
                </w:p>
              </w:tc>
              <w:tc>
                <w:tcPr>
                  <w:tcW w:w="22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2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Действителни стойности</w:t>
                  </w:r>
                </w:p>
              </w:tc>
              <w:tc>
                <w:tcPr>
                  <w:tcW w:w="196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[W]</w:t>
                  </w:r>
                </w:p>
              </w:tc>
              <w:tc>
                <w:tcPr>
                  <w:tcW w:w="11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макси-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мум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63</w:t>
                  </w:r>
                </w:p>
              </w:tc>
              <w:tc>
                <w:tcPr>
                  <w:tcW w:w="10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макси-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мум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68</w:t>
                  </w:r>
                </w:p>
              </w:tc>
              <w:tc>
                <w:tcPr>
                  <w:tcW w:w="10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макси-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мум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84</w:t>
                  </w:r>
                </w:p>
              </w:tc>
              <w:tc>
                <w:tcPr>
                  <w:tcW w:w="22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максимум 68 при 13,2 V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2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965" w:type="dxa"/>
                  <w:gridSpan w:val="2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Светлинен поток (lm)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%</w:t>
                  </w:r>
                </w:p>
              </w:tc>
              <w:tc>
                <w:tcPr>
                  <w:tcW w:w="11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1 350</w:t>
                  </w:r>
                </w:p>
              </w:tc>
              <w:tc>
                <w:tcPr>
                  <w:tcW w:w="10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1 550</w:t>
                  </w:r>
                </w:p>
              </w:tc>
              <w:tc>
                <w:tcPr>
                  <w:tcW w:w="10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1 900</w:t>
                  </w:r>
                </w:p>
              </w:tc>
              <w:tc>
                <w:tcPr>
                  <w:tcW w:w="22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2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965" w:type="dxa"/>
                  <w:gridSpan w:val="2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28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</w:t>
                  </w:r>
                </w:p>
              </w:tc>
              <w:tc>
                <w:tcPr>
                  <w:tcW w:w="22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255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Базов светлинен поток при изпитване на фарове: 1 150 lm при напрежение около 12 V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gridAfter w:val="7"/>
          <w:wAfter w:w="1500" w:type="dxa"/>
          <w:tblCellSpacing w:w="15" w:type="dxa"/>
        </w:trPr>
        <w:tc>
          <w:tcPr>
            <w:tcW w:w="976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9780" w:type="dxa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780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H1/3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(1) Условната оптическа ос е перпендикуля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рна на базовата равнина и минава през точката, определена от размерите, означени с цифрата 1.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(2) Двата захранващи с електрически ток електроди се разполагат във вътрешността на колбата така, че по-дългият електрод е над нажежаемата жичка (видът на лам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пата е представен на чертежа). Вътрешната конструкция на лампата се избира такава, че разсеяната и отразената светлина са намалени до минимум, например, чрез поставянето на охладителни пръстени над ненавитите части от нажежаемата жичка.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(3) Цилиндрична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та част на колбата на участъка с дължина “f” се избира такава, че проектираният образ на нажежаемата жичка не се деформира и не влияе значително върху оптическите резултати.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(4) Изместването се измерва само в хоризонталното и вертикалното направление 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а нажежаемата лампа, както е показано на чертежа към лист Н1/4. Измерват се точките, в които проекцията на външната част на най-близката и най-отдалечената от базовата равнина пресича оста на нажежаемата жичка.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(5) Посоката на наблюдение е перпендикуля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рна на условната оптическа ос и разположена в равнината, определна от условната оптическа ос и центъра на втория щифт на цокъла.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(6) Изместване на нажежаемата жичка спрямо оста на колбата, измерено на разстояние 27,5 mm от базовата равнина.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(7) d -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диаметър на нажежаемата жичка.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(8) Проверява се чрез “Box System” (лист Н1/4).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78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(9) Краищата на нажежаемата жичка са определени като точките при проекцията на външната страна на последните намотки – най-близката до или най-отдалечената от базовата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равнина, пресичаща оста на нажежаемата жичка (в процес на обсъждане е специална инструкция за лампа с две нажежаеми жички). Посоката на наблюдение е както е определена в забележка (5). 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9540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0"/>
              <w:gridCol w:w="1342"/>
              <w:gridCol w:w="1177"/>
              <w:gridCol w:w="1162"/>
              <w:gridCol w:w="1177"/>
              <w:gridCol w:w="1162"/>
              <w:gridCol w:w="1177"/>
              <w:gridCol w:w="2293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435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H1/4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435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435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Изисквания към екрана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(“Box System”)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435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435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Това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изпитване се използва за определяне дали нажежаемата лампа отговаря на изискванията, като се проверява правилното разположение на нажежаемата жичка спрямо условната оптическа ос и базовата равнина.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435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435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(Размери в mm)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435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5A796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4152900" cy="4676775"/>
                        <wp:effectExtent l="0" t="0" r="0" b="9525"/>
                        <wp:docPr id="46" name="Picture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52900" cy="4676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435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3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1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a1</w:t>
                  </w:r>
                </w:p>
              </w:tc>
              <w:tc>
                <w:tcPr>
                  <w:tcW w:w="11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a2</w:t>
                  </w:r>
                </w:p>
              </w:tc>
              <w:tc>
                <w:tcPr>
                  <w:tcW w:w="11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b1</w:t>
                  </w:r>
                </w:p>
              </w:tc>
              <w:tc>
                <w:tcPr>
                  <w:tcW w:w="11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b2</w:t>
                  </w:r>
                </w:p>
              </w:tc>
              <w:tc>
                <w:tcPr>
                  <w:tcW w:w="11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c1</w:t>
                  </w:r>
                </w:p>
              </w:tc>
              <w:tc>
                <w:tcPr>
                  <w:tcW w:w="22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c2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3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 V</w:t>
                  </w:r>
                </w:p>
              </w:tc>
              <w:tc>
                <w:tcPr>
                  <w:tcW w:w="11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1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325" w:type="dxa"/>
                  <w:gridSpan w:val="2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0,25</w:t>
                  </w:r>
                </w:p>
              </w:tc>
              <w:tc>
                <w:tcPr>
                  <w:tcW w:w="11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</w:t>
                  </w:r>
                </w:p>
              </w:tc>
              <w:tc>
                <w:tcPr>
                  <w:tcW w:w="22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3,5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3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 V</w:t>
                  </w:r>
                </w:p>
              </w:tc>
              <w:tc>
                <w:tcPr>
                  <w:tcW w:w="11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1,4 d</w:t>
                  </w:r>
                </w:p>
              </w:tc>
              <w:tc>
                <w:tcPr>
                  <w:tcW w:w="11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1,9 d</w:t>
                  </w:r>
                </w:p>
              </w:tc>
              <w:tc>
                <w:tcPr>
                  <w:tcW w:w="2325" w:type="dxa"/>
                  <w:gridSpan w:val="2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1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</w:t>
                  </w:r>
                </w:p>
              </w:tc>
              <w:tc>
                <w:tcPr>
                  <w:tcW w:w="22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4,5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3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24 V</w:t>
                  </w:r>
                </w:p>
              </w:tc>
              <w:tc>
                <w:tcPr>
                  <w:tcW w:w="11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1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325" w:type="dxa"/>
                  <w:gridSpan w:val="2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1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</w:t>
                  </w:r>
                </w:p>
              </w:tc>
              <w:tc>
                <w:tcPr>
                  <w:tcW w:w="22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4,5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48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48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 е диаметърът на нажежаемата жичка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48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Началото на нажежаемата жичка е между линиите Z1 и Z2, както е определено в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забележка (2) на лист Н1/1.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48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Разположението на нажежаемата жичка се проверява само по направленията FH и FV, както е показано на лист Н1/1.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48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Нажежаемата жичка трябва да се намира изцяло в посочените граници.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3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1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1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1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1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1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2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gridAfter w:val="11"/>
          <w:wAfter w:w="1620" w:type="dxa"/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3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5A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029325" cy="8191500"/>
                  <wp:effectExtent l="0" t="0" r="952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819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Чертежите са предназначени да покажат само основните размери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нажежаемата лампа.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Лист H2/2</w:t>
            </w:r>
          </w:p>
          <w:tbl>
            <w:tblPr>
              <w:tblW w:w="9150" w:type="dxa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965"/>
              <w:gridCol w:w="1050"/>
              <w:gridCol w:w="930"/>
              <w:gridCol w:w="930"/>
              <w:gridCol w:w="900"/>
              <w:gridCol w:w="945"/>
              <w:gridCol w:w="2430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3945" w:type="dxa"/>
                  <w:gridSpan w:val="3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Размери (в mm)</w:t>
                  </w:r>
                </w:p>
              </w:tc>
              <w:tc>
                <w:tcPr>
                  <w:tcW w:w="5205" w:type="dxa"/>
                  <w:gridSpan w:val="4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Допустими отклонения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945" w:type="dxa"/>
                  <w:gridSpan w:val="3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775" w:type="dxa"/>
                  <w:gridSpan w:val="3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нажежаема лампа от серийно производство</w:t>
                  </w:r>
                </w:p>
              </w:tc>
              <w:tc>
                <w:tcPr>
                  <w:tcW w:w="243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стандартна нажежаема лампа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945" w:type="dxa"/>
                  <w:gridSpan w:val="3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775" w:type="dxa"/>
                  <w:gridSpan w:val="3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 V   12 V   24 V</w:t>
                  </w:r>
                </w:p>
              </w:tc>
              <w:tc>
                <w:tcPr>
                  <w:tcW w:w="243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e (6)</w:t>
                  </w:r>
                </w:p>
              </w:tc>
              <w:tc>
                <w:tcPr>
                  <w:tcW w:w="198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12,25</w:t>
                  </w:r>
                </w:p>
              </w:tc>
              <w:tc>
                <w:tcPr>
                  <w:tcW w:w="2775" w:type="dxa"/>
                  <w:gridSpan w:val="3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(5)</w:t>
                  </w:r>
                </w:p>
              </w:tc>
              <w:tc>
                <w:tcPr>
                  <w:tcW w:w="24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0,15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f (6)</w:t>
                  </w:r>
                </w:p>
              </w:tc>
              <w:tc>
                <w:tcPr>
                  <w:tcW w:w="105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 V</w:t>
                  </w:r>
                </w:p>
              </w:tc>
              <w:tc>
                <w:tcPr>
                  <w:tcW w:w="9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4,5</w:t>
                  </w:r>
                </w:p>
              </w:tc>
              <w:tc>
                <w:tcPr>
                  <w:tcW w:w="2775" w:type="dxa"/>
                  <w:gridSpan w:val="3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1,0</w:t>
                  </w:r>
                </w:p>
              </w:tc>
              <w:tc>
                <w:tcPr>
                  <w:tcW w:w="24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05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 V</w:t>
                  </w:r>
                </w:p>
              </w:tc>
              <w:tc>
                <w:tcPr>
                  <w:tcW w:w="930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5,5</w:t>
                  </w:r>
                </w:p>
              </w:tc>
              <w:tc>
                <w:tcPr>
                  <w:tcW w:w="2775" w:type="dxa"/>
                  <w:gridSpan w:val="3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43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0,50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05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24 V</w:t>
                  </w:r>
                </w:p>
              </w:tc>
              <w:tc>
                <w:tcPr>
                  <w:tcW w:w="930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775" w:type="dxa"/>
                  <w:gridSpan w:val="3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4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g (1) (2)</w:t>
                  </w:r>
                </w:p>
              </w:tc>
              <w:tc>
                <w:tcPr>
                  <w:tcW w:w="198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0,5 d</w:t>
                  </w:r>
                </w:p>
              </w:tc>
              <w:tc>
                <w:tcPr>
                  <w:tcW w:w="2775" w:type="dxa"/>
                  <w:gridSpan w:val="3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0,5 d</w:t>
                  </w:r>
                </w:p>
              </w:tc>
              <w:tc>
                <w:tcPr>
                  <w:tcW w:w="24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0,25 d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h1 (2)</w:t>
                  </w:r>
                </w:p>
              </w:tc>
              <w:tc>
                <w:tcPr>
                  <w:tcW w:w="1980" w:type="dxa"/>
                  <w:gridSpan w:val="2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7,1</w:t>
                  </w:r>
                </w:p>
              </w:tc>
              <w:tc>
                <w:tcPr>
                  <w:tcW w:w="2775" w:type="dxa"/>
                  <w:gridSpan w:val="3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(5)</w:t>
                  </w:r>
                </w:p>
              </w:tc>
              <w:tc>
                <w:tcPr>
                  <w:tcW w:w="24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0,20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h2 (4)</w:t>
                  </w:r>
                </w:p>
              </w:tc>
              <w:tc>
                <w:tcPr>
                  <w:tcW w:w="1980" w:type="dxa"/>
                  <w:gridSpan w:val="2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775" w:type="dxa"/>
                  <w:gridSpan w:val="3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(5)</w:t>
                  </w:r>
                </w:p>
              </w:tc>
              <w:tc>
                <w:tcPr>
                  <w:tcW w:w="24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0,25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h3 (1) (2)</w:t>
                  </w:r>
                </w:p>
              </w:tc>
              <w:tc>
                <w:tcPr>
                  <w:tcW w:w="1980" w:type="dxa"/>
                  <w:gridSpan w:val="2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0,5 d</w:t>
                  </w:r>
                </w:p>
              </w:tc>
              <w:tc>
                <w:tcPr>
                  <w:tcW w:w="2775" w:type="dxa"/>
                  <w:gridSpan w:val="3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(5)</w:t>
                  </w:r>
                </w:p>
              </w:tc>
              <w:tc>
                <w:tcPr>
                  <w:tcW w:w="24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0,20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h4 (1) (4)</w:t>
                  </w:r>
                </w:p>
              </w:tc>
              <w:tc>
                <w:tcPr>
                  <w:tcW w:w="1980" w:type="dxa"/>
                  <w:gridSpan w:val="2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775" w:type="dxa"/>
                  <w:gridSpan w:val="3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(5)</w:t>
                  </w:r>
                </w:p>
              </w:tc>
              <w:tc>
                <w:tcPr>
                  <w:tcW w:w="24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0,25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50" w:type="dxa"/>
                  <w:gridSpan w:val="7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Цокъл Х 511 съгласно публикацията IEC 61 (лист 7004-99-2).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50" w:type="dxa"/>
                  <w:gridSpan w:val="7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Електрически и фотометрични характеристики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Номинални стойности</w:t>
                  </w:r>
                </w:p>
              </w:tc>
              <w:tc>
                <w:tcPr>
                  <w:tcW w:w="198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[V]</w:t>
                  </w:r>
                </w:p>
              </w:tc>
              <w:tc>
                <w:tcPr>
                  <w:tcW w:w="9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</w:t>
                  </w:r>
                </w:p>
              </w:tc>
              <w:tc>
                <w:tcPr>
                  <w:tcW w:w="90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  <w:tc>
                <w:tcPr>
                  <w:tcW w:w="9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24</w:t>
                  </w:r>
                </w:p>
              </w:tc>
              <w:tc>
                <w:tcPr>
                  <w:tcW w:w="24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98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[W]</w:t>
                  </w:r>
                </w:p>
              </w:tc>
              <w:tc>
                <w:tcPr>
                  <w:tcW w:w="183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55</w:t>
                  </w:r>
                </w:p>
              </w:tc>
              <w:tc>
                <w:tcPr>
                  <w:tcW w:w="9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70</w:t>
                  </w:r>
                </w:p>
              </w:tc>
              <w:tc>
                <w:tcPr>
                  <w:tcW w:w="24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Изпитвателно напрежение</w:t>
                  </w:r>
                </w:p>
              </w:tc>
              <w:tc>
                <w:tcPr>
                  <w:tcW w:w="1980" w:type="dxa"/>
                  <w:gridSpan w:val="2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[V]</w:t>
                  </w:r>
                </w:p>
              </w:tc>
              <w:tc>
                <w:tcPr>
                  <w:tcW w:w="93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6,3</w:t>
                  </w:r>
                </w:p>
              </w:tc>
              <w:tc>
                <w:tcPr>
                  <w:tcW w:w="90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13,2</w:t>
                  </w:r>
                </w:p>
              </w:tc>
              <w:tc>
                <w:tcPr>
                  <w:tcW w:w="945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28,0</w:t>
                  </w:r>
                </w:p>
              </w:tc>
              <w:tc>
                <w:tcPr>
                  <w:tcW w:w="243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Действителни стойности</w:t>
                  </w:r>
                </w:p>
              </w:tc>
              <w:tc>
                <w:tcPr>
                  <w:tcW w:w="1980" w:type="dxa"/>
                  <w:gridSpan w:val="2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[W]</w:t>
                  </w:r>
                </w:p>
              </w:tc>
              <w:tc>
                <w:tcPr>
                  <w:tcW w:w="9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макси-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мум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63</w:t>
                  </w:r>
                </w:p>
              </w:tc>
              <w:tc>
                <w:tcPr>
                  <w:tcW w:w="90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макси-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мум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68</w:t>
                  </w:r>
                </w:p>
              </w:tc>
              <w:tc>
                <w:tcPr>
                  <w:tcW w:w="9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макси-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мум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84</w:t>
                  </w:r>
                </w:p>
              </w:tc>
              <w:tc>
                <w:tcPr>
                  <w:tcW w:w="2430" w:type="dxa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максимум 68 при 13,2 V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980" w:type="dxa"/>
                  <w:gridSpan w:val="2"/>
                  <w:vMerge w:val="restart"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Светлинен поток (lm)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%</w:t>
                  </w:r>
                </w:p>
              </w:tc>
              <w:tc>
                <w:tcPr>
                  <w:tcW w:w="9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1 300</w:t>
                  </w:r>
                </w:p>
              </w:tc>
              <w:tc>
                <w:tcPr>
                  <w:tcW w:w="90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1 800</w:t>
                  </w:r>
                </w:p>
              </w:tc>
              <w:tc>
                <w:tcPr>
                  <w:tcW w:w="9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2 150</w:t>
                  </w:r>
                </w:p>
              </w:tc>
              <w:tc>
                <w:tcPr>
                  <w:tcW w:w="24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980" w:type="dxa"/>
                  <w:gridSpan w:val="2"/>
                  <w:vMerge/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775" w:type="dxa"/>
                  <w:gridSpan w:val="3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</w:t>
                  </w:r>
                </w:p>
              </w:tc>
              <w:tc>
                <w:tcPr>
                  <w:tcW w:w="243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50" w:type="dxa"/>
                  <w:gridSpan w:val="7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Базов светлинен поток при изпитване на фарове: 1 300 lm при напрежение около 12 V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gridAfter w:val="3"/>
          <w:wAfter w:w="1410" w:type="dxa"/>
          <w:tblCellSpacing w:w="15" w:type="dxa"/>
        </w:trPr>
        <w:tc>
          <w:tcPr>
            <w:tcW w:w="985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9870" w:type="dxa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870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8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H2/3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8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8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(1) “d” е диаметърът на нажежаемта жи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чка.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8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8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(2) Тези измествания се измерват в напречното сечение, перпендикулярно на оста на колбата и минаващо през най-близкия до цокъла край на нажежаемата жичка (*).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8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8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(3) Трите Х (пресичания) на опорната равнина показват разположението на трите пъпки,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определящи опорната равнина върху патрона. В окръжност с диаметър 3 mm и център в тези пъпки не трябва да има видима деформация и неравности, влияещи на позицията на нажежаемата лампата.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8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8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(4) Тези измествания се измерват в напречното сечение, перпендик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улярно на оста на колбата и минаващо през най-отдалечения от цокъла край на нажежаемата жичка (*).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8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8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(5) Проверява се чрез “Box System” (лист Н2/4).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8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8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(6) Краищата на нажежаемата жичка са определени като точките при проекцията на външната страна на пос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ледните намотки - най-близката или най-отдалечената намотка от цокъла, пресичащ линия, успоредна на линията ZZ и намираща се на разстояние 7,1 mm от нея. Посоката на наблюдение е както е определена от D (лист Н2/1). (В процес на обсъждане е специална инстр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укция за лампа с две нажежаеми жички)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8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_____________________________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8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(*) Точките, между които се извършва измерването са тези, в които външната част на най-близката и най-отдалечената от цокъла намотка пресича оста на нажежаемата жичка.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9540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1"/>
              <w:gridCol w:w="1750"/>
              <w:gridCol w:w="1750"/>
              <w:gridCol w:w="1750"/>
              <w:gridCol w:w="1750"/>
              <w:gridCol w:w="2489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43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H2/4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43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43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Изисквания към екрана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43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43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Това изпитване позволява да се определи дали нажежаемата лампа отговаря на изискванията, като се проверява правилното разположение на нажежаемата жичка спрямо базовите оси x-x, y-y и z-z(1).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43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43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(Размери в mm)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43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5A796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495925" cy="4572000"/>
                        <wp:effectExtent l="0" t="0" r="9525" b="0"/>
                        <wp:docPr id="48" name="Pictur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95925" cy="45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43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Най-близкият до цокъла край на нажежаемата жичка(3) се намира между b1 и b2.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Нажежаемата жичка се намира изцяло в посочените граници.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43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7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7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 V</w:t>
                  </w:r>
                </w:p>
              </w:tc>
              <w:tc>
                <w:tcPr>
                  <w:tcW w:w="17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 V</w:t>
                  </w:r>
                </w:p>
              </w:tc>
              <w:tc>
                <w:tcPr>
                  <w:tcW w:w="17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24 V</w:t>
                  </w:r>
                </w:p>
              </w:tc>
              <w:tc>
                <w:tcPr>
                  <w:tcW w:w="24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7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a1</w:t>
                  </w:r>
                </w:p>
              </w:tc>
              <w:tc>
                <w:tcPr>
                  <w:tcW w:w="348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 + 0,50</w:t>
                  </w:r>
                </w:p>
              </w:tc>
              <w:tc>
                <w:tcPr>
                  <w:tcW w:w="17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 + 1,0</w:t>
                  </w:r>
                </w:p>
              </w:tc>
              <w:tc>
                <w:tcPr>
                  <w:tcW w:w="24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7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a2</w:t>
                  </w:r>
                </w:p>
              </w:tc>
              <w:tc>
                <w:tcPr>
                  <w:tcW w:w="5220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 + 1,0</w:t>
                  </w:r>
                </w:p>
              </w:tc>
              <w:tc>
                <w:tcPr>
                  <w:tcW w:w="24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7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b1, b2</w:t>
                  </w:r>
                </w:p>
              </w:tc>
              <w:tc>
                <w:tcPr>
                  <w:tcW w:w="5220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0,25</w:t>
                  </w:r>
                </w:p>
              </w:tc>
              <w:tc>
                <w:tcPr>
                  <w:tcW w:w="24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7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d1</w:t>
                  </w:r>
                </w:p>
              </w:tc>
              <w:tc>
                <w:tcPr>
                  <w:tcW w:w="5220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7,1</w:t>
                  </w:r>
                </w:p>
              </w:tc>
              <w:tc>
                <w:tcPr>
                  <w:tcW w:w="24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7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d2</w:t>
                  </w:r>
                </w:p>
              </w:tc>
              <w:tc>
                <w:tcPr>
                  <w:tcW w:w="5220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0,5 d – 0,35</w:t>
                  </w:r>
                </w:p>
              </w:tc>
              <w:tc>
                <w:tcPr>
                  <w:tcW w:w="24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7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h</w:t>
                  </w:r>
                </w:p>
              </w:tc>
              <w:tc>
                <w:tcPr>
                  <w:tcW w:w="17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</w:t>
                  </w:r>
                </w:p>
              </w:tc>
              <w:tc>
                <w:tcPr>
                  <w:tcW w:w="348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</w:t>
                  </w:r>
                </w:p>
              </w:tc>
              <w:tc>
                <w:tcPr>
                  <w:tcW w:w="24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48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48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______________________________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48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(1) Виж лист Н2/1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48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(2) Цокълът е  притиснат в тези направления.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48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(3) Краят на нажежаемата жичка е определен на лист Н2/3.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7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7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7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7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4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gridAfter w:val="11"/>
          <w:wAfter w:w="1620" w:type="dxa"/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4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5A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72125" cy="7648575"/>
                  <wp:effectExtent l="0" t="0" r="9525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764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5A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048375" cy="8058150"/>
                  <wp:effectExtent l="0" t="0" r="952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5" cy="805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Лист H3/3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8385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646"/>
              <w:gridCol w:w="1843"/>
              <w:gridCol w:w="937"/>
              <w:gridCol w:w="438"/>
              <w:gridCol w:w="544"/>
              <w:gridCol w:w="937"/>
              <w:gridCol w:w="2040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3465" w:type="dxa"/>
                  <w:gridSpan w:val="2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Размери (в mm)</w:t>
                  </w:r>
                </w:p>
              </w:tc>
              <w:tc>
                <w:tcPr>
                  <w:tcW w:w="486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Допустими отклонения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465" w:type="dxa"/>
                  <w:gridSpan w:val="2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835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нажежаема лампа от серийно производство</w:t>
                  </w:r>
                </w:p>
              </w:tc>
              <w:tc>
                <w:tcPr>
                  <w:tcW w:w="202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стандартна нажежаема лампа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465" w:type="dxa"/>
                  <w:gridSpan w:val="2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 V</w:t>
                  </w:r>
                </w:p>
              </w:tc>
              <w:tc>
                <w:tcPr>
                  <w:tcW w:w="97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 V</w:t>
                  </w:r>
                </w:p>
              </w:tc>
              <w:tc>
                <w:tcPr>
                  <w:tcW w:w="9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24 V</w:t>
                  </w:r>
                </w:p>
              </w:tc>
              <w:tc>
                <w:tcPr>
                  <w:tcW w:w="202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46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e</w:t>
                  </w:r>
                </w:p>
              </w:tc>
              <w:tc>
                <w:tcPr>
                  <w:tcW w:w="2835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18,0 (5)</w:t>
                  </w:r>
                </w:p>
              </w:tc>
              <w:tc>
                <w:tcPr>
                  <w:tcW w:w="20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18,0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46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f (7)</w:t>
                  </w:r>
                </w:p>
              </w:tc>
              <w:tc>
                <w:tcPr>
                  <w:tcW w:w="136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3,0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миниму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</w:t>
                  </w:r>
                </w:p>
              </w:tc>
              <w:tc>
                <w:tcPr>
                  <w:tcW w:w="147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4,0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минимум</w:t>
                  </w:r>
                </w:p>
              </w:tc>
              <w:tc>
                <w:tcPr>
                  <w:tcW w:w="20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5,0 ± 0,50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46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k</w:t>
                  </w:r>
                </w:p>
              </w:tc>
              <w:tc>
                <w:tcPr>
                  <w:tcW w:w="2835" w:type="dxa"/>
                  <w:gridSpan w:val="4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(5)</w:t>
                  </w:r>
                </w:p>
              </w:tc>
              <w:tc>
                <w:tcPr>
                  <w:tcW w:w="20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 ± 0,20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46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h1</w:t>
                  </w:r>
                </w:p>
              </w:tc>
              <w:tc>
                <w:tcPr>
                  <w:tcW w:w="2835" w:type="dxa"/>
                  <w:gridSpan w:val="4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02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0,15 (6)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46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h2</w:t>
                  </w:r>
                </w:p>
              </w:tc>
              <w:tc>
                <w:tcPr>
                  <w:tcW w:w="2835" w:type="dxa"/>
                  <w:gridSpan w:val="4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02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46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h3</w:t>
                  </w:r>
                </w:p>
              </w:tc>
              <w:tc>
                <w:tcPr>
                  <w:tcW w:w="2835" w:type="dxa"/>
                  <w:gridSpan w:val="4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02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0,25 (6)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46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h4</w:t>
                  </w:r>
                </w:p>
              </w:tc>
              <w:tc>
                <w:tcPr>
                  <w:tcW w:w="2835" w:type="dxa"/>
                  <w:gridSpan w:val="4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02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325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Цокъл PK 22s съгласно публикацията IEC 61 (лист 7004-47-2).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325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Електрически и фотометрични характеристики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3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Номинални стойности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[V]</w:t>
                  </w:r>
                </w:p>
              </w:tc>
              <w:tc>
                <w:tcPr>
                  <w:tcW w:w="9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</w:t>
                  </w:r>
                </w:p>
              </w:tc>
              <w:tc>
                <w:tcPr>
                  <w:tcW w:w="97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  <w:tc>
                <w:tcPr>
                  <w:tcW w:w="9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24</w:t>
                  </w:r>
                </w:p>
              </w:tc>
              <w:tc>
                <w:tcPr>
                  <w:tcW w:w="20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3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[W]</w:t>
                  </w:r>
                </w:p>
              </w:tc>
              <w:tc>
                <w:tcPr>
                  <w:tcW w:w="190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55</w:t>
                  </w:r>
                </w:p>
              </w:tc>
              <w:tc>
                <w:tcPr>
                  <w:tcW w:w="9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70</w:t>
                  </w:r>
                </w:p>
              </w:tc>
              <w:tc>
                <w:tcPr>
                  <w:tcW w:w="20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Изпитвателно напрежение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[V]</w:t>
                  </w:r>
                </w:p>
              </w:tc>
              <w:tc>
                <w:tcPr>
                  <w:tcW w:w="9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6,3</w:t>
                  </w:r>
                </w:p>
              </w:tc>
              <w:tc>
                <w:tcPr>
                  <w:tcW w:w="97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13,2</w:t>
                  </w:r>
                </w:p>
              </w:tc>
              <w:tc>
                <w:tcPr>
                  <w:tcW w:w="9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28,0</w:t>
                  </w:r>
                </w:p>
              </w:tc>
              <w:tc>
                <w:tcPr>
                  <w:tcW w:w="20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3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Действителни стойности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[W]</w:t>
                  </w:r>
                </w:p>
              </w:tc>
              <w:tc>
                <w:tcPr>
                  <w:tcW w:w="9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макси-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мум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63</w:t>
                  </w:r>
                </w:p>
              </w:tc>
              <w:tc>
                <w:tcPr>
                  <w:tcW w:w="97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макси-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мум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68</w:t>
                  </w:r>
                </w:p>
              </w:tc>
              <w:tc>
                <w:tcPr>
                  <w:tcW w:w="9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макси-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мум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84</w:t>
                  </w:r>
                </w:p>
              </w:tc>
              <w:tc>
                <w:tcPr>
                  <w:tcW w:w="20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максимум 68 при 13,2 V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3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3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Светлинен поток (lm)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± %</w:t>
                  </w:r>
                </w:p>
              </w:tc>
              <w:tc>
                <w:tcPr>
                  <w:tcW w:w="9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1 050</w:t>
                  </w:r>
                </w:p>
              </w:tc>
              <w:tc>
                <w:tcPr>
                  <w:tcW w:w="97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1 450</w:t>
                  </w:r>
                </w:p>
              </w:tc>
              <w:tc>
                <w:tcPr>
                  <w:tcW w:w="9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1 750</w:t>
                  </w:r>
                </w:p>
              </w:tc>
              <w:tc>
                <w:tcPr>
                  <w:tcW w:w="20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3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3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835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</w:t>
                  </w:r>
                </w:p>
              </w:tc>
              <w:tc>
                <w:tcPr>
                  <w:tcW w:w="20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325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Базов светлинен поток при изпитване на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фарове: 1100 lm при напрежение около 12 V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0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gridAfter w:val="5"/>
          <w:wAfter w:w="1470" w:type="dxa"/>
          <w:tblCellSpacing w:w="15" w:type="dxa"/>
        </w:trPr>
        <w:tc>
          <w:tcPr>
            <w:tcW w:w="9795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9810" w:type="dxa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810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H3/4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Забележки: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(1) Деформацията на колбата от страната на цокъла не трябва да се вижда от никое направление извън ъгъла на затъмнение, максимум 80°. Екраните не трябва да дават разсеяни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отражения. Ъгълът между условната оптическа ос и равнината на всеки екран, измерен от страната на колбата , не трябва да бъде по-голям от 90°.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(2) Допустимото отклонение на центъра на пръстена от условната оптическа ос е 0,5 mm в направление, перпенди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кулярно на линията Z-Z, и 0,05 mm в направление, успоредно на линията Z-Z.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(3) Минималната дължина над височината на центъра, излъчващ светлина (“е”), по която колбата  трябва да е цилиндрична.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(4) Нито една част от пружината или нито един компонен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 от патрона на лампата не може да лежи на предварително фокусирания пръстен, никъде другаде освен извън правоъгълника, очертан с пунктирана линия.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(5) Тези размери на серийните лампи се проверят чрез “Box System”, лист Н3/5.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(6) За стандартните на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жежаеми лампи измервателните точки са тези, в които проекцията на външната част на краищата пресича оста на нажежаемата жичка.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81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(7) Положението на първата и последната намотка на нажежаемата жичка е определено от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 xml:space="preserve">пресичането на външната част на първата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 последната излъчващи светлина намотки, съответно с равнина, успоредна на базовата равнина и на разстояние 13 mm от нея. (проучват се допълнителни изисквания към жичките от две намотки)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9540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0"/>
              <w:gridCol w:w="1901"/>
              <w:gridCol w:w="1901"/>
              <w:gridCol w:w="1901"/>
              <w:gridCol w:w="1901"/>
              <w:gridCol w:w="1886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43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H3/5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43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43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Изисквания към екрана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43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43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Това изпитване поз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волява да се определи дали нажежаемата лампа отговаря на изискванията, като се проверява правилното разположение на нажежаемата жичка спрямо условната оптическа ос и базовата равнина.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43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43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(Размери в mm)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43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5A796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000625" cy="2800350"/>
                        <wp:effectExtent l="0" t="0" r="9525" b="0"/>
                        <wp:docPr id="51" name="Picture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00625" cy="280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43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a</w:t>
                  </w: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c</w:t>
                  </w: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k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g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 V</w:t>
                  </w:r>
                </w:p>
              </w:tc>
              <w:tc>
                <w:tcPr>
                  <w:tcW w:w="189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1,8 d</w:t>
                  </w:r>
                </w:p>
              </w:tc>
              <w:tc>
                <w:tcPr>
                  <w:tcW w:w="189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1,6 d</w:t>
                  </w:r>
                </w:p>
              </w:tc>
              <w:tc>
                <w:tcPr>
                  <w:tcW w:w="189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1,0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2,0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 V</w:t>
                  </w:r>
                </w:p>
              </w:tc>
              <w:tc>
                <w:tcPr>
                  <w:tcW w:w="189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9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9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2,8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24 V</w:t>
                  </w:r>
                </w:p>
              </w:tc>
              <w:tc>
                <w:tcPr>
                  <w:tcW w:w="189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9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9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2,9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48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48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 e диаметърът на нажежаемата жичка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48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Нажежаемата жичка се намира изцяло в посочените граници.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48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Центърът на нажежаемата жичка се намира в границите на размера k.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gridAfter w:val="11"/>
          <w:wAfter w:w="1620" w:type="dxa"/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е 5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9540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0"/>
              <w:gridCol w:w="1901"/>
              <w:gridCol w:w="1901"/>
              <w:gridCol w:w="1901"/>
              <w:gridCol w:w="1901"/>
              <w:gridCol w:w="1886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43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Лампи от категория H4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43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43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H4/1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43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43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(Размери в mm)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43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5A796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686425" cy="3619500"/>
                        <wp:effectExtent l="0" t="0" r="9525" b="0"/>
                        <wp:docPr id="52" name="Pictur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86425" cy="3619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43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Чертежите имат за цел да посочат само размерите, които трябва да бъдат проверени.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43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9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Размери (mm)</w:t>
                  </w:r>
                </w:p>
              </w:tc>
              <w:tc>
                <w:tcPr>
                  <w:tcW w:w="378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Стойности</w:t>
                  </w:r>
                </w:p>
              </w:tc>
              <w:tc>
                <w:tcPr>
                  <w:tcW w:w="376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Допустими отклонения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9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 V</w:t>
                  </w: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24 V</w:t>
                  </w: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 V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24 V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e </w:t>
                  </w: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28,5</w:t>
                  </w: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29,0</w:t>
                  </w: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+ 0,45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- 0,25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0,35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p</w:t>
                  </w: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28,95</w:t>
                  </w: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29,25</w:t>
                  </w: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 (1)</w:t>
                  </w:r>
                </w:p>
              </w:tc>
              <w:tc>
                <w:tcPr>
                  <w:tcW w:w="378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максимум 60,0</w:t>
                  </w:r>
                </w:p>
              </w:tc>
              <w:tc>
                <w:tcPr>
                  <w:tcW w:w="376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n (1)</w:t>
                  </w:r>
                </w:p>
              </w:tc>
              <w:tc>
                <w:tcPr>
                  <w:tcW w:w="378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максимум 34,5</w:t>
                  </w:r>
                </w:p>
              </w:tc>
              <w:tc>
                <w:tcPr>
                  <w:tcW w:w="376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s (2)</w:t>
                  </w:r>
                </w:p>
              </w:tc>
              <w:tc>
                <w:tcPr>
                  <w:tcW w:w="378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45,0</w:t>
                  </w:r>
                </w:p>
              </w:tc>
              <w:tc>
                <w:tcPr>
                  <w:tcW w:w="376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a (3)</w:t>
                  </w:r>
                </w:p>
              </w:tc>
              <w:tc>
                <w:tcPr>
                  <w:tcW w:w="378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максимум 40°</w:t>
                  </w:r>
                </w:p>
              </w:tc>
              <w:tc>
                <w:tcPr>
                  <w:tcW w:w="376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48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gridAfter w:val="11"/>
          <w:wAfter w:w="1620" w:type="dxa"/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8895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768"/>
              <w:gridCol w:w="1676"/>
              <w:gridCol w:w="906"/>
              <w:gridCol w:w="906"/>
              <w:gridCol w:w="906"/>
              <w:gridCol w:w="906"/>
              <w:gridCol w:w="921"/>
              <w:gridCol w:w="906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8835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H4/2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35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35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Характеристики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35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42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600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Нажежаема лампа от серийно производство</w:t>
                  </w:r>
                </w:p>
              </w:tc>
              <w:tc>
                <w:tcPr>
                  <w:tcW w:w="181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Стандартни нажежаеми лампи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5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Номинални стойности</w:t>
                  </w:r>
                </w:p>
              </w:tc>
              <w:tc>
                <w:tcPr>
                  <w:tcW w:w="16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[V]</w:t>
                  </w:r>
                </w:p>
              </w:tc>
              <w:tc>
                <w:tcPr>
                  <w:tcW w:w="180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 (4)</w:t>
                  </w:r>
                </w:p>
              </w:tc>
              <w:tc>
                <w:tcPr>
                  <w:tcW w:w="180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24 (4)</w:t>
                  </w:r>
                </w:p>
              </w:tc>
              <w:tc>
                <w:tcPr>
                  <w:tcW w:w="181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 (4)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5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6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[W]</w:t>
                  </w:r>
                </w:p>
              </w:tc>
              <w:tc>
                <w:tcPr>
                  <w:tcW w:w="9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60</w:t>
                  </w:r>
                </w:p>
              </w:tc>
              <w:tc>
                <w:tcPr>
                  <w:tcW w:w="9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55</w:t>
                  </w:r>
                </w:p>
              </w:tc>
              <w:tc>
                <w:tcPr>
                  <w:tcW w:w="9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75</w:t>
                  </w:r>
                </w:p>
              </w:tc>
              <w:tc>
                <w:tcPr>
                  <w:tcW w:w="9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70</w:t>
                  </w:r>
                </w:p>
              </w:tc>
              <w:tc>
                <w:tcPr>
                  <w:tcW w:w="9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60</w:t>
                  </w:r>
                </w:p>
              </w:tc>
              <w:tc>
                <w:tcPr>
                  <w:tcW w:w="9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Изпитвателно напрежение</w:t>
                  </w:r>
                </w:p>
              </w:tc>
              <w:tc>
                <w:tcPr>
                  <w:tcW w:w="16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[V]</w:t>
                  </w:r>
                </w:p>
              </w:tc>
              <w:tc>
                <w:tcPr>
                  <w:tcW w:w="180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13,2</w:t>
                  </w:r>
                </w:p>
              </w:tc>
              <w:tc>
                <w:tcPr>
                  <w:tcW w:w="180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28</w:t>
                  </w:r>
                </w:p>
              </w:tc>
              <w:tc>
                <w:tcPr>
                  <w:tcW w:w="9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5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Действителни стойности</w:t>
                  </w:r>
                </w:p>
              </w:tc>
              <w:tc>
                <w:tcPr>
                  <w:tcW w:w="16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[W]</w:t>
                  </w:r>
                </w:p>
              </w:tc>
              <w:tc>
                <w:tcPr>
                  <w:tcW w:w="9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Макси-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мум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75</w:t>
                  </w:r>
                </w:p>
              </w:tc>
              <w:tc>
                <w:tcPr>
                  <w:tcW w:w="9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Макси-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мум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68</w:t>
                  </w:r>
                </w:p>
              </w:tc>
              <w:tc>
                <w:tcPr>
                  <w:tcW w:w="9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Макси-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мум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85</w:t>
                  </w:r>
                </w:p>
              </w:tc>
              <w:tc>
                <w:tcPr>
                  <w:tcW w:w="9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Макси-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мум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80</w:t>
                  </w:r>
                </w:p>
              </w:tc>
              <w:tc>
                <w:tcPr>
                  <w:tcW w:w="9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Макси-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мум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75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при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13,2 V</w:t>
                  </w:r>
                </w:p>
              </w:tc>
              <w:tc>
                <w:tcPr>
                  <w:tcW w:w="9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Макси-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мум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68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при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13,2 V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5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66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Светлинен пото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к (lm) ± %</w:t>
                  </w:r>
                </w:p>
              </w:tc>
              <w:tc>
                <w:tcPr>
                  <w:tcW w:w="9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1 650</w:t>
                  </w:r>
                </w:p>
              </w:tc>
              <w:tc>
                <w:tcPr>
                  <w:tcW w:w="9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1 000</w:t>
                  </w:r>
                </w:p>
              </w:tc>
              <w:tc>
                <w:tcPr>
                  <w:tcW w:w="9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1 900</w:t>
                  </w:r>
                </w:p>
              </w:tc>
              <w:tc>
                <w:tcPr>
                  <w:tcW w:w="9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1 200</w:t>
                  </w:r>
                </w:p>
              </w:tc>
              <w:tc>
                <w:tcPr>
                  <w:tcW w:w="9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5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66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600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</w:t>
                  </w:r>
                </w:p>
              </w:tc>
              <w:tc>
                <w:tcPr>
                  <w:tcW w:w="9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702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Базов светлинен поток при напрежение около 12 V (в lm)</w:t>
                  </w:r>
                </w:p>
              </w:tc>
              <w:tc>
                <w:tcPr>
                  <w:tcW w:w="9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1 250</w:t>
                  </w:r>
                </w:p>
              </w:tc>
              <w:tc>
                <w:tcPr>
                  <w:tcW w:w="9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750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35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Цокъл P 43t-38 съгласно публикацията IEC 61 (лист 7004-39-2).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gridAfter w:val="6"/>
          <w:wAfter w:w="1485" w:type="dxa"/>
          <w:tblCellSpacing w:w="15" w:type="dxa"/>
        </w:trPr>
        <w:tc>
          <w:tcPr>
            <w:tcW w:w="97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5A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219825" cy="6353175"/>
                  <wp:effectExtent l="0" t="0" r="9525" b="952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825" cy="635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5A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829300" cy="641985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641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0" w:type="auto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45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H4/5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Допълнителни пояснения към листове H4/3 и H4/4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Размерите се измерват в три посоки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 за размери a, b1, c, d, e, f, lR и lC;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&amp;#130; за размери g, h, p и q;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 за размера b2.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Размерите p и q се измерват в равнина, успоредна на базовата равнина и на разстояние 33 mm от нея.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Размерите b1, b2, с и h се измерват в равнини, успоредни на базовата равнина и на разстояние 29,5 mm (30,0 mm при лампи за 24 V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) и 33 mm от нея.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Размерите а и g се измерват в равнини, успоредни на базовата равнина и на разстояние 26,0 mm и 23,5 mm от нея.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Забележка: 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За метода на измерване виж приложение Е към публикацията IEC 809.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gridAfter w:val="11"/>
          <w:wAfter w:w="1620" w:type="dxa"/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8835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80"/>
              <w:gridCol w:w="1193"/>
              <w:gridCol w:w="1435"/>
              <w:gridCol w:w="1208"/>
              <w:gridCol w:w="982"/>
              <w:gridCol w:w="1027"/>
              <w:gridCol w:w="1510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8775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bottom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H4/6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775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bottom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775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bottom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Таблица за ра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змерите, посочени на фигурите от листове H4/3 и H4/4 (в mm)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775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655" w:type="dxa"/>
                  <w:gridSpan w:val="2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Размери</w:t>
                  </w:r>
                </w:p>
              </w:tc>
              <w:tc>
                <w:tcPr>
                  <w:tcW w:w="2625" w:type="dxa"/>
                  <w:gridSpan w:val="2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Стойности</w:t>
                  </w:r>
                </w:p>
              </w:tc>
              <w:tc>
                <w:tcPr>
                  <w:tcW w:w="349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Допустими отклонения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655" w:type="dxa"/>
                  <w:gridSpan w:val="2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625" w:type="dxa"/>
                  <w:gridSpan w:val="2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9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нажежаема лампа от серийно производство </w:t>
                  </w: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стандартна нажежаема лампа 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4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 V</w:t>
                  </w:r>
                </w:p>
              </w:tc>
              <w:tc>
                <w:tcPr>
                  <w:tcW w:w="11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24 V</w:t>
                  </w:r>
                </w:p>
              </w:tc>
              <w:tc>
                <w:tcPr>
                  <w:tcW w:w="14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 V</w:t>
                  </w:r>
                </w:p>
              </w:tc>
              <w:tc>
                <w:tcPr>
                  <w:tcW w:w="12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24 V</w:t>
                  </w:r>
                </w:p>
              </w:tc>
              <w:tc>
                <w:tcPr>
                  <w:tcW w:w="9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 V</w:t>
                  </w:r>
                </w:p>
              </w:tc>
              <w:tc>
                <w:tcPr>
                  <w:tcW w:w="10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24 V</w:t>
                  </w: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 V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65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a/26 (*)</w:t>
                  </w:r>
                </w:p>
              </w:tc>
              <w:tc>
                <w:tcPr>
                  <w:tcW w:w="262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0,8</w:t>
                  </w:r>
                </w:p>
              </w:tc>
              <w:tc>
                <w:tcPr>
                  <w:tcW w:w="19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± 0,35</w:t>
                  </w: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± 0,2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65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a/23,5 (*)</w:t>
                  </w:r>
                </w:p>
              </w:tc>
              <w:tc>
                <w:tcPr>
                  <w:tcW w:w="262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0,8</w:t>
                  </w:r>
                </w:p>
              </w:tc>
              <w:tc>
                <w:tcPr>
                  <w:tcW w:w="19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0,60</w:t>
                  </w: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4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b1/29,5 (*)</w:t>
                  </w:r>
                </w:p>
              </w:tc>
              <w:tc>
                <w:tcPr>
                  <w:tcW w:w="11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30,0 (*)</w:t>
                  </w:r>
                </w:p>
              </w:tc>
              <w:tc>
                <w:tcPr>
                  <w:tcW w:w="262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</w:t>
                  </w:r>
                </w:p>
              </w:tc>
              <w:tc>
                <w:tcPr>
                  <w:tcW w:w="9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0,30</w:t>
                  </w:r>
                </w:p>
              </w:tc>
              <w:tc>
                <w:tcPr>
                  <w:tcW w:w="10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0,35</w:t>
                  </w: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65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b1/33 (*)</w:t>
                  </w:r>
                </w:p>
              </w:tc>
              <w:tc>
                <w:tcPr>
                  <w:tcW w:w="14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b1/29,5 mv (**)</w:t>
                  </w:r>
                </w:p>
              </w:tc>
              <w:tc>
                <w:tcPr>
                  <w:tcW w:w="12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30,0 mv (**)</w:t>
                  </w:r>
                </w:p>
              </w:tc>
              <w:tc>
                <w:tcPr>
                  <w:tcW w:w="9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0,30</w:t>
                  </w:r>
                </w:p>
              </w:tc>
              <w:tc>
                <w:tcPr>
                  <w:tcW w:w="10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0,35</w:t>
                  </w: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±0,15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4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b2/29,5 (*)</w:t>
                  </w:r>
                </w:p>
              </w:tc>
              <w:tc>
                <w:tcPr>
                  <w:tcW w:w="11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30,0 (*)</w:t>
                  </w:r>
                </w:p>
              </w:tc>
              <w:tc>
                <w:tcPr>
                  <w:tcW w:w="262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</w:t>
                  </w:r>
                </w:p>
              </w:tc>
              <w:tc>
                <w:tcPr>
                  <w:tcW w:w="9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0,30</w:t>
                  </w:r>
                </w:p>
              </w:tc>
              <w:tc>
                <w:tcPr>
                  <w:tcW w:w="10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0,35</w:t>
                  </w: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65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b2/33 (*)</w:t>
                  </w:r>
                </w:p>
              </w:tc>
              <w:tc>
                <w:tcPr>
                  <w:tcW w:w="14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b2/29,5 mv (**)</w:t>
                  </w:r>
                </w:p>
              </w:tc>
              <w:tc>
                <w:tcPr>
                  <w:tcW w:w="12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30,0 mv (**)</w:t>
                  </w:r>
                </w:p>
              </w:tc>
              <w:tc>
                <w:tcPr>
                  <w:tcW w:w="9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0,30</w:t>
                  </w:r>
                </w:p>
              </w:tc>
              <w:tc>
                <w:tcPr>
                  <w:tcW w:w="10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0,35</w:t>
                  </w: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0,15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4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c/29,5 (*)</w:t>
                  </w:r>
                </w:p>
              </w:tc>
              <w:tc>
                <w:tcPr>
                  <w:tcW w:w="11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30,0 (*)</w:t>
                  </w:r>
                </w:p>
              </w:tc>
              <w:tc>
                <w:tcPr>
                  <w:tcW w:w="14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0,6</w:t>
                  </w:r>
                </w:p>
              </w:tc>
              <w:tc>
                <w:tcPr>
                  <w:tcW w:w="12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0,75</w:t>
                  </w:r>
                </w:p>
              </w:tc>
              <w:tc>
                <w:tcPr>
                  <w:tcW w:w="19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0,35</w:t>
                  </w: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65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c/33 (*)</w:t>
                  </w:r>
                </w:p>
              </w:tc>
              <w:tc>
                <w:tcPr>
                  <w:tcW w:w="14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c/29,5 mv (**)</w:t>
                  </w:r>
                </w:p>
              </w:tc>
              <w:tc>
                <w:tcPr>
                  <w:tcW w:w="12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30,0 mv (**)</w:t>
                  </w:r>
                </w:p>
              </w:tc>
              <w:tc>
                <w:tcPr>
                  <w:tcW w:w="19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0,35</w:t>
                  </w: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0,15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65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</w:t>
                  </w:r>
                </w:p>
              </w:tc>
              <w:tc>
                <w:tcPr>
                  <w:tcW w:w="262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минимум 0,1</w:t>
                  </w:r>
                </w:p>
              </w:tc>
              <w:tc>
                <w:tcPr>
                  <w:tcW w:w="19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65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e (7)</w:t>
                  </w:r>
                </w:p>
              </w:tc>
              <w:tc>
                <w:tcPr>
                  <w:tcW w:w="14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28,5</w:t>
                  </w:r>
                </w:p>
              </w:tc>
              <w:tc>
                <w:tcPr>
                  <w:tcW w:w="12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29,0</w:t>
                  </w:r>
                </w:p>
              </w:tc>
              <w:tc>
                <w:tcPr>
                  <w:tcW w:w="9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+0,35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-0,25</w:t>
                  </w:r>
                </w:p>
              </w:tc>
              <w:tc>
                <w:tcPr>
                  <w:tcW w:w="10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0,35</w:t>
                  </w: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+0,2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-0,0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65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f (5) (6) (8)</w:t>
                  </w:r>
                </w:p>
              </w:tc>
              <w:tc>
                <w:tcPr>
                  <w:tcW w:w="14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1,7</w:t>
                  </w:r>
                </w:p>
              </w:tc>
              <w:tc>
                <w:tcPr>
                  <w:tcW w:w="12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2,0</w:t>
                  </w:r>
                </w:p>
              </w:tc>
              <w:tc>
                <w:tcPr>
                  <w:tcW w:w="9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+0,50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-0,30</w:t>
                  </w:r>
                </w:p>
              </w:tc>
              <w:tc>
                <w:tcPr>
                  <w:tcW w:w="10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0,40</w:t>
                  </w: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+0,3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-0,1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65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g/26 (*)</w:t>
                  </w:r>
                </w:p>
              </w:tc>
              <w:tc>
                <w:tcPr>
                  <w:tcW w:w="262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</w:t>
                  </w:r>
                </w:p>
              </w:tc>
              <w:tc>
                <w:tcPr>
                  <w:tcW w:w="19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0,5</w:t>
                  </w: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65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g/23,5(*)</w:t>
                  </w:r>
                </w:p>
              </w:tc>
              <w:tc>
                <w:tcPr>
                  <w:tcW w:w="262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</w:t>
                  </w:r>
                </w:p>
              </w:tc>
              <w:tc>
                <w:tcPr>
                  <w:tcW w:w="19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0,7</w:t>
                  </w: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4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h/29,5 (*)</w:t>
                  </w:r>
                </w:p>
              </w:tc>
              <w:tc>
                <w:tcPr>
                  <w:tcW w:w="11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30,0 (*)</w:t>
                  </w:r>
                </w:p>
              </w:tc>
              <w:tc>
                <w:tcPr>
                  <w:tcW w:w="262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</w:t>
                  </w:r>
                </w:p>
              </w:tc>
              <w:tc>
                <w:tcPr>
                  <w:tcW w:w="19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0,5</w:t>
                  </w: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65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h/33 (*)</w:t>
                  </w:r>
                </w:p>
              </w:tc>
              <w:tc>
                <w:tcPr>
                  <w:tcW w:w="14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h/29,5 mv (**)</w:t>
                  </w:r>
                </w:p>
              </w:tc>
              <w:tc>
                <w:tcPr>
                  <w:tcW w:w="12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30,0 mv (**)</w:t>
                  </w:r>
                </w:p>
              </w:tc>
              <w:tc>
                <w:tcPr>
                  <w:tcW w:w="19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0,35</w:t>
                  </w: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65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lR (5) (8)</w:t>
                  </w:r>
                </w:p>
              </w:tc>
              <w:tc>
                <w:tcPr>
                  <w:tcW w:w="14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4,5</w:t>
                  </w:r>
                </w:p>
              </w:tc>
              <w:tc>
                <w:tcPr>
                  <w:tcW w:w="12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5,25</w:t>
                  </w:r>
                </w:p>
              </w:tc>
              <w:tc>
                <w:tcPr>
                  <w:tcW w:w="19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0,8</w:t>
                  </w: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0,4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65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lC (5) (6)</w:t>
                  </w:r>
                </w:p>
              </w:tc>
              <w:tc>
                <w:tcPr>
                  <w:tcW w:w="14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5,5</w:t>
                  </w:r>
                </w:p>
              </w:tc>
              <w:tc>
                <w:tcPr>
                  <w:tcW w:w="12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5,25</w:t>
                  </w:r>
                </w:p>
              </w:tc>
              <w:tc>
                <w:tcPr>
                  <w:tcW w:w="9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0,5</w:t>
                  </w:r>
                </w:p>
              </w:tc>
              <w:tc>
                <w:tcPr>
                  <w:tcW w:w="10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0,8</w:t>
                  </w: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0,35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65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p/33 (*)</w:t>
                  </w:r>
                </w:p>
              </w:tc>
              <w:tc>
                <w:tcPr>
                  <w:tcW w:w="262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в зависим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ост от формата на екрана</w:t>
                  </w:r>
                </w:p>
              </w:tc>
              <w:tc>
                <w:tcPr>
                  <w:tcW w:w="19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65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q/33 (*)</w:t>
                  </w:r>
                </w:p>
              </w:tc>
              <w:tc>
                <w:tcPr>
                  <w:tcW w:w="262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p + q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2</w:t>
                  </w:r>
                </w:p>
              </w:tc>
              <w:tc>
                <w:tcPr>
                  <w:tcW w:w="19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0,6</w:t>
                  </w: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775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____________________________________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(*)  Размерът се измерва на разстояние от базовата равнина, посочено в mm след наклонената черта.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(**) “29,5 mv” или “30,0 mv” означава стойност, измере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 на разстояние 29,5 mm или 30,0 mm от базовата равнина.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gridAfter w:val="11"/>
          <w:wAfter w:w="1620" w:type="dxa"/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0" w:type="auto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45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H4/7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(1) “m” и ”n” означават максималните размери на лампата.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(2) Трябва да е възможно да се вкара лампата в цилиндър с диаметър “s”, съосен с условната оптическа ос и ограничен от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единия край с равнина, успоредна на базовата равнина и на разстояние 20 mm от нея, а от другата страна с полусфера с радиус</w:t>
                  </w:r>
                  <w:r w:rsidR="005A796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90500" cy="390525"/>
                        <wp:effectExtent l="0" t="0" r="0" b="9525"/>
                        <wp:docPr id="55" name="Picture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(3) Затъмняването се извършва поне до цилиндричната част на колбата. Освен това то трябва да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покрива вътрешния екран, когато той се наблюдава по направление, перпендикулярно на условната оптическа ос. Резултатът, търсен чрез затъмняването, може също да се постигне с други средства.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(4) Стойностите, посочени в лявата колона, се отнасят за дългата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светлина, а тези в дясната колона – за късата светлина.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(5) Крайните намотки на нажежаемите жички се определят като първата и последната намотка за излъчване на светлина образуват правилен ъгъл на навиване. В случай на лампи с две нажежаеми жички намотк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ите се определят от обвивката на първичните намотки.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(6) При нажежаемата жичка за къса светлина точките, които се измерват, са точки на пресичане, гледано по направление ?, на страничния край на екрана с външната част на крайните намотки, определени в за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бележка 5.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(7) “е” представлява определеното разстояние от базовата равнина до началото на нажежаемата жичка за къса светлина.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(8) При нажежаема жичка за дълга светлина точките, които се измерват, са точките на пресичане, гледано по направление ?, на р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авнина, успоредна на равнината НН и разположена на разстояние 0,8 mm под нея, с крайни намотки, определени в забележка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(9) Условната оптическа ос е линията, перпендикулярна на базовата равнина и минаваща през центъра на окръжността с диаметър “М” (виж ли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 Н4/1).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(10) Равнината VV е равнината, перпендикулярна на базовата равнина и минаваща през условната оптическа ос и през точката на пресичане на окръжността с диаметър “М” и оста на базовата пластина.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(11) Равнината НН е равнината, перпендикулярна на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базовата равнина и равнината VV и минаваща през условната оптическа ос.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Допълнение 6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9540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0"/>
              <w:gridCol w:w="1898"/>
              <w:gridCol w:w="1898"/>
              <w:gridCol w:w="1898"/>
              <w:gridCol w:w="1898"/>
              <w:gridCol w:w="1898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Лампи от категория HS1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HS1/1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(Размери в mm)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5A796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076950" cy="3619500"/>
                        <wp:effectExtent l="0" t="0" r="0" b="0"/>
                        <wp:docPr id="56" name="Pictur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76950" cy="3619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Чертежите не са задължителни; те имат за цел да посочат само размерите, които трябва да бъдат проверени.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92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Размери</w:t>
                  </w:r>
                </w:p>
              </w:tc>
              <w:tc>
                <w:tcPr>
                  <w:tcW w:w="384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Стойности</w:t>
                  </w:r>
                </w:p>
              </w:tc>
              <w:tc>
                <w:tcPr>
                  <w:tcW w:w="384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Допустими отклонения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92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9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 V</w:t>
                  </w:r>
                </w:p>
              </w:tc>
              <w:tc>
                <w:tcPr>
                  <w:tcW w:w="19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24 V</w:t>
                  </w:r>
                </w:p>
              </w:tc>
              <w:tc>
                <w:tcPr>
                  <w:tcW w:w="19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 V</w:t>
                  </w:r>
                </w:p>
              </w:tc>
              <w:tc>
                <w:tcPr>
                  <w:tcW w:w="19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24 V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9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e </w:t>
                  </w:r>
                </w:p>
              </w:tc>
              <w:tc>
                <w:tcPr>
                  <w:tcW w:w="384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28,5</w:t>
                  </w:r>
                </w:p>
              </w:tc>
              <w:tc>
                <w:tcPr>
                  <w:tcW w:w="384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+ 0,45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- 0,25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9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p</w:t>
                  </w:r>
                </w:p>
              </w:tc>
              <w:tc>
                <w:tcPr>
                  <w:tcW w:w="384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28,95</w:t>
                  </w:r>
                </w:p>
              </w:tc>
              <w:tc>
                <w:tcPr>
                  <w:tcW w:w="384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9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 (1)</w:t>
                  </w:r>
                </w:p>
              </w:tc>
              <w:tc>
                <w:tcPr>
                  <w:tcW w:w="384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максимум 60,0</w:t>
                  </w:r>
                </w:p>
              </w:tc>
              <w:tc>
                <w:tcPr>
                  <w:tcW w:w="384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9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n (1)</w:t>
                  </w:r>
                </w:p>
              </w:tc>
              <w:tc>
                <w:tcPr>
                  <w:tcW w:w="384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максимум 34,5</w:t>
                  </w:r>
                </w:p>
              </w:tc>
              <w:tc>
                <w:tcPr>
                  <w:tcW w:w="384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9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s (2)</w:t>
                  </w:r>
                </w:p>
              </w:tc>
              <w:tc>
                <w:tcPr>
                  <w:tcW w:w="384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45,0</w:t>
                  </w:r>
                </w:p>
              </w:tc>
              <w:tc>
                <w:tcPr>
                  <w:tcW w:w="384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9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a (3)</w:t>
                  </w:r>
                </w:p>
              </w:tc>
              <w:tc>
                <w:tcPr>
                  <w:tcW w:w="384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максимум 40°</w:t>
                  </w:r>
                </w:p>
              </w:tc>
              <w:tc>
                <w:tcPr>
                  <w:tcW w:w="384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9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9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9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9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9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gridAfter w:val="11"/>
          <w:wAfter w:w="1620" w:type="dxa"/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8805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647"/>
              <w:gridCol w:w="1344"/>
              <w:gridCol w:w="831"/>
              <w:gridCol w:w="921"/>
              <w:gridCol w:w="936"/>
              <w:gridCol w:w="1072"/>
              <w:gridCol w:w="997"/>
              <w:gridCol w:w="1057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8745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HS1/2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745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745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Характеристики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745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97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735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Нажежаема лампа от серийно производство</w:t>
                  </w:r>
                </w:p>
              </w:tc>
              <w:tc>
                <w:tcPr>
                  <w:tcW w:w="204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Стандартни нажежаеми лампи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3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Номинални стойности</w:t>
                  </w:r>
                </w:p>
              </w:tc>
              <w:tc>
                <w:tcPr>
                  <w:tcW w:w="13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[V]</w:t>
                  </w:r>
                </w:p>
              </w:tc>
              <w:tc>
                <w:tcPr>
                  <w:tcW w:w="174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 (4)</w:t>
                  </w:r>
                </w:p>
              </w:tc>
              <w:tc>
                <w:tcPr>
                  <w:tcW w:w="19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 (4)</w:t>
                  </w:r>
                </w:p>
              </w:tc>
              <w:tc>
                <w:tcPr>
                  <w:tcW w:w="204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 (4)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3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3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[W]</w:t>
                  </w:r>
                </w:p>
              </w:tc>
              <w:tc>
                <w:tcPr>
                  <w:tcW w:w="8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35</w:t>
                  </w:r>
                </w:p>
              </w:tc>
              <w:tc>
                <w:tcPr>
                  <w:tcW w:w="9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35</w:t>
                  </w:r>
                </w:p>
              </w:tc>
              <w:tc>
                <w:tcPr>
                  <w:tcW w:w="9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35</w:t>
                  </w:r>
                </w:p>
              </w:tc>
              <w:tc>
                <w:tcPr>
                  <w:tcW w:w="10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35</w:t>
                  </w:r>
                </w:p>
              </w:tc>
              <w:tc>
                <w:tcPr>
                  <w:tcW w:w="9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35</w:t>
                  </w:r>
                </w:p>
              </w:tc>
              <w:tc>
                <w:tcPr>
                  <w:tcW w:w="10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Изпитвателно напрежение</w:t>
                  </w:r>
                </w:p>
              </w:tc>
              <w:tc>
                <w:tcPr>
                  <w:tcW w:w="13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[V]</w:t>
                  </w:r>
                </w:p>
              </w:tc>
              <w:tc>
                <w:tcPr>
                  <w:tcW w:w="174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6,3</w:t>
                  </w:r>
                </w:p>
              </w:tc>
              <w:tc>
                <w:tcPr>
                  <w:tcW w:w="19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13,2</w:t>
                  </w:r>
                </w:p>
              </w:tc>
              <w:tc>
                <w:tcPr>
                  <w:tcW w:w="9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0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3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Действителни стойности</w:t>
                  </w:r>
                </w:p>
              </w:tc>
              <w:tc>
                <w:tcPr>
                  <w:tcW w:w="13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[W]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± %</w:t>
                  </w:r>
                </w:p>
              </w:tc>
              <w:tc>
                <w:tcPr>
                  <w:tcW w:w="8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35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5</w:t>
                  </w:r>
                </w:p>
              </w:tc>
              <w:tc>
                <w:tcPr>
                  <w:tcW w:w="9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35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5</w:t>
                  </w:r>
                </w:p>
              </w:tc>
              <w:tc>
                <w:tcPr>
                  <w:tcW w:w="9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35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5</w:t>
                  </w:r>
                </w:p>
              </w:tc>
              <w:tc>
                <w:tcPr>
                  <w:tcW w:w="10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35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5</w:t>
                  </w:r>
                </w:p>
              </w:tc>
              <w:tc>
                <w:tcPr>
                  <w:tcW w:w="9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35 при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13,2 V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5</w:t>
                  </w:r>
                </w:p>
              </w:tc>
              <w:tc>
                <w:tcPr>
                  <w:tcW w:w="10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35 при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13,2 V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3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33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Светлинен поток 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(lm) ± %</w:t>
                  </w:r>
                </w:p>
              </w:tc>
              <w:tc>
                <w:tcPr>
                  <w:tcW w:w="8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700</w:t>
                  </w:r>
                </w:p>
              </w:tc>
              <w:tc>
                <w:tcPr>
                  <w:tcW w:w="9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440</w:t>
                  </w:r>
                </w:p>
              </w:tc>
              <w:tc>
                <w:tcPr>
                  <w:tcW w:w="9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825</w:t>
                  </w:r>
                </w:p>
              </w:tc>
              <w:tc>
                <w:tcPr>
                  <w:tcW w:w="10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525</w:t>
                  </w:r>
                </w:p>
              </w:tc>
              <w:tc>
                <w:tcPr>
                  <w:tcW w:w="9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0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3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33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735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</w:t>
                  </w:r>
                </w:p>
              </w:tc>
              <w:tc>
                <w:tcPr>
                  <w:tcW w:w="9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0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670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Базов светлинен поток при напрежение около 12 V (в lm)</w:t>
                  </w:r>
                </w:p>
              </w:tc>
              <w:tc>
                <w:tcPr>
                  <w:tcW w:w="9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700</w:t>
                  </w:r>
                </w:p>
              </w:tc>
              <w:tc>
                <w:tcPr>
                  <w:tcW w:w="10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450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745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Цокъл PX 43t-38 съгласно публикацията IEC 61 (лист 7004-34-1).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gridAfter w:val="11"/>
          <w:wAfter w:w="1620" w:type="dxa"/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Лист HS1/3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Таблица за размерите, посочени на фигурите от листове HS1/4 и HS1/5 (в mm)</w:t>
            </w:r>
          </w:p>
          <w:tbl>
            <w:tblPr>
              <w:tblW w:w="8490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6"/>
              <w:gridCol w:w="801"/>
              <w:gridCol w:w="1254"/>
              <w:gridCol w:w="1345"/>
              <w:gridCol w:w="922"/>
              <w:gridCol w:w="997"/>
              <w:gridCol w:w="2145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1815" w:type="dxa"/>
                  <w:gridSpan w:val="2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Размери</w:t>
                  </w:r>
                </w:p>
              </w:tc>
              <w:tc>
                <w:tcPr>
                  <w:tcW w:w="2580" w:type="dxa"/>
                  <w:gridSpan w:val="2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Стойности</w:t>
                  </w:r>
                </w:p>
              </w:tc>
              <w:tc>
                <w:tcPr>
                  <w:tcW w:w="403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Допустими отклонения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15" w:type="dxa"/>
                  <w:gridSpan w:val="2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580" w:type="dxa"/>
                  <w:gridSpan w:val="2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9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нажежаема лампа от серийно производство</w:t>
                  </w:r>
                </w:p>
              </w:tc>
              <w:tc>
                <w:tcPr>
                  <w:tcW w:w="21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стандартна нажежаема лампа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0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 V</w:t>
                  </w: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 V</w:t>
                  </w:r>
                </w:p>
              </w:tc>
              <w:tc>
                <w:tcPr>
                  <w:tcW w:w="12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 V</w:t>
                  </w:r>
                </w:p>
              </w:tc>
              <w:tc>
                <w:tcPr>
                  <w:tcW w:w="13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 V</w:t>
                  </w:r>
                </w:p>
              </w:tc>
              <w:tc>
                <w:tcPr>
                  <w:tcW w:w="9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 V</w:t>
                  </w:r>
                </w:p>
              </w:tc>
              <w:tc>
                <w:tcPr>
                  <w:tcW w:w="9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 V</w:t>
                  </w:r>
                </w:p>
              </w:tc>
              <w:tc>
                <w:tcPr>
                  <w:tcW w:w="21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 V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1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a/26 (*)</w:t>
                  </w:r>
                </w:p>
              </w:tc>
              <w:tc>
                <w:tcPr>
                  <w:tcW w:w="258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0,8</w:t>
                  </w:r>
                </w:p>
              </w:tc>
              <w:tc>
                <w:tcPr>
                  <w:tcW w:w="19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0,35</w:t>
                  </w:r>
                </w:p>
              </w:tc>
              <w:tc>
                <w:tcPr>
                  <w:tcW w:w="21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1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a/25 (*)</w:t>
                  </w:r>
                </w:p>
              </w:tc>
              <w:tc>
                <w:tcPr>
                  <w:tcW w:w="258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0,8</w:t>
                  </w:r>
                </w:p>
              </w:tc>
              <w:tc>
                <w:tcPr>
                  <w:tcW w:w="19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0,55</w:t>
                  </w:r>
                </w:p>
              </w:tc>
              <w:tc>
                <w:tcPr>
                  <w:tcW w:w="21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1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b1/29,5 (*)</w:t>
                  </w:r>
                </w:p>
              </w:tc>
              <w:tc>
                <w:tcPr>
                  <w:tcW w:w="258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</w:t>
                  </w:r>
                </w:p>
              </w:tc>
              <w:tc>
                <w:tcPr>
                  <w:tcW w:w="19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0,35</w:t>
                  </w:r>
                </w:p>
              </w:tc>
              <w:tc>
                <w:tcPr>
                  <w:tcW w:w="21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1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b1/33 (*)</w:t>
                  </w:r>
                </w:p>
              </w:tc>
              <w:tc>
                <w:tcPr>
                  <w:tcW w:w="258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b1/29,5 mv</w:t>
                  </w:r>
                </w:p>
              </w:tc>
              <w:tc>
                <w:tcPr>
                  <w:tcW w:w="19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0,35</w:t>
                  </w:r>
                </w:p>
              </w:tc>
              <w:tc>
                <w:tcPr>
                  <w:tcW w:w="21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±0,15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1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b2/29,5 (*)</w:t>
                  </w:r>
                </w:p>
              </w:tc>
              <w:tc>
                <w:tcPr>
                  <w:tcW w:w="258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</w:t>
                  </w:r>
                </w:p>
              </w:tc>
              <w:tc>
                <w:tcPr>
                  <w:tcW w:w="19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0,35</w:t>
                  </w:r>
                </w:p>
              </w:tc>
              <w:tc>
                <w:tcPr>
                  <w:tcW w:w="21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1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b2/33 (*)</w:t>
                  </w:r>
                </w:p>
              </w:tc>
              <w:tc>
                <w:tcPr>
                  <w:tcW w:w="258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b2/29,5 mv</w:t>
                  </w:r>
                </w:p>
              </w:tc>
              <w:tc>
                <w:tcPr>
                  <w:tcW w:w="19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0,35</w:t>
                  </w:r>
                </w:p>
              </w:tc>
              <w:tc>
                <w:tcPr>
                  <w:tcW w:w="21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0,15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1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c/29,5 (*)</w:t>
                  </w:r>
                </w:p>
              </w:tc>
              <w:tc>
                <w:tcPr>
                  <w:tcW w:w="258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0,5</w:t>
                  </w:r>
                </w:p>
              </w:tc>
              <w:tc>
                <w:tcPr>
                  <w:tcW w:w="19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0,35</w:t>
                  </w:r>
                </w:p>
              </w:tc>
              <w:tc>
                <w:tcPr>
                  <w:tcW w:w="21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1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c/31 (*)</w:t>
                  </w:r>
                </w:p>
              </w:tc>
              <w:tc>
                <w:tcPr>
                  <w:tcW w:w="258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c/29,5 mv</w:t>
                  </w:r>
                </w:p>
              </w:tc>
              <w:tc>
                <w:tcPr>
                  <w:tcW w:w="19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0,30</w:t>
                  </w:r>
                </w:p>
              </w:tc>
              <w:tc>
                <w:tcPr>
                  <w:tcW w:w="21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0,15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1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</w:t>
                  </w:r>
                </w:p>
              </w:tc>
              <w:tc>
                <w:tcPr>
                  <w:tcW w:w="258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минимум 0,1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максимум 1,5</w:t>
                  </w:r>
                </w:p>
              </w:tc>
              <w:tc>
                <w:tcPr>
                  <w:tcW w:w="19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  <w:tc>
                <w:tcPr>
                  <w:tcW w:w="21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1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e (7)</w:t>
                  </w:r>
                </w:p>
              </w:tc>
              <w:tc>
                <w:tcPr>
                  <w:tcW w:w="258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28,5</w:t>
                  </w:r>
                </w:p>
              </w:tc>
              <w:tc>
                <w:tcPr>
                  <w:tcW w:w="19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+0,45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-0,25</w:t>
                  </w:r>
                </w:p>
              </w:tc>
              <w:tc>
                <w:tcPr>
                  <w:tcW w:w="21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+0,2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-0,0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1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f (5) (6) (8)</w:t>
                  </w:r>
                </w:p>
              </w:tc>
              <w:tc>
                <w:tcPr>
                  <w:tcW w:w="258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1,7</w:t>
                  </w:r>
                </w:p>
              </w:tc>
              <w:tc>
                <w:tcPr>
                  <w:tcW w:w="19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+0,50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-0,30</w:t>
                  </w:r>
                </w:p>
              </w:tc>
              <w:tc>
                <w:tcPr>
                  <w:tcW w:w="21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+0,3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-0,1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1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g/25 (*)</w:t>
                  </w:r>
                </w:p>
              </w:tc>
              <w:tc>
                <w:tcPr>
                  <w:tcW w:w="258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</w:t>
                  </w:r>
                </w:p>
              </w:tc>
              <w:tc>
                <w:tcPr>
                  <w:tcW w:w="19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0,5</w:t>
                  </w:r>
                </w:p>
              </w:tc>
              <w:tc>
                <w:tcPr>
                  <w:tcW w:w="21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1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g/25(*)</w:t>
                  </w:r>
                </w:p>
              </w:tc>
              <w:tc>
                <w:tcPr>
                  <w:tcW w:w="258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</w:t>
                  </w:r>
                </w:p>
              </w:tc>
              <w:tc>
                <w:tcPr>
                  <w:tcW w:w="19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0,7</w:t>
                  </w:r>
                </w:p>
              </w:tc>
              <w:tc>
                <w:tcPr>
                  <w:tcW w:w="21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1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h/29,5 (*)</w:t>
                  </w:r>
                </w:p>
              </w:tc>
              <w:tc>
                <w:tcPr>
                  <w:tcW w:w="258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</w:t>
                  </w:r>
                </w:p>
              </w:tc>
              <w:tc>
                <w:tcPr>
                  <w:tcW w:w="19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0,5</w:t>
                  </w:r>
                </w:p>
              </w:tc>
              <w:tc>
                <w:tcPr>
                  <w:tcW w:w="21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1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h/31 (*)</w:t>
                  </w:r>
                </w:p>
              </w:tc>
              <w:tc>
                <w:tcPr>
                  <w:tcW w:w="258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h/29,5 mv</w:t>
                  </w:r>
                </w:p>
              </w:tc>
              <w:tc>
                <w:tcPr>
                  <w:tcW w:w="19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0,30</w:t>
                  </w:r>
                </w:p>
              </w:tc>
              <w:tc>
                <w:tcPr>
                  <w:tcW w:w="21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1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lR (5) (8)</w:t>
                  </w:r>
                </w:p>
              </w:tc>
              <w:tc>
                <w:tcPr>
                  <w:tcW w:w="12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3,5</w:t>
                  </w:r>
                </w:p>
              </w:tc>
              <w:tc>
                <w:tcPr>
                  <w:tcW w:w="13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4,0</w:t>
                  </w:r>
                </w:p>
              </w:tc>
              <w:tc>
                <w:tcPr>
                  <w:tcW w:w="19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0,8</w:t>
                  </w:r>
                </w:p>
              </w:tc>
              <w:tc>
                <w:tcPr>
                  <w:tcW w:w="21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0,4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1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lC (5) (6)</w:t>
                  </w:r>
                </w:p>
              </w:tc>
              <w:tc>
                <w:tcPr>
                  <w:tcW w:w="12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3,3</w:t>
                  </w:r>
                </w:p>
              </w:tc>
              <w:tc>
                <w:tcPr>
                  <w:tcW w:w="13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4,5</w:t>
                  </w:r>
                </w:p>
              </w:tc>
              <w:tc>
                <w:tcPr>
                  <w:tcW w:w="19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0,8</w:t>
                  </w:r>
                </w:p>
              </w:tc>
              <w:tc>
                <w:tcPr>
                  <w:tcW w:w="21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0,35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1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p/33 (*)</w:t>
                  </w:r>
                </w:p>
              </w:tc>
              <w:tc>
                <w:tcPr>
                  <w:tcW w:w="258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в зависимост от фо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рмата на екрана</w:t>
                  </w:r>
                </w:p>
              </w:tc>
              <w:tc>
                <w:tcPr>
                  <w:tcW w:w="19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  <w:tc>
                <w:tcPr>
                  <w:tcW w:w="21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1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q/33 (*)</w:t>
                  </w:r>
                </w:p>
              </w:tc>
              <w:tc>
                <w:tcPr>
                  <w:tcW w:w="258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p + q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</w:t>
                  </w:r>
                </w:p>
              </w:tc>
              <w:tc>
                <w:tcPr>
                  <w:tcW w:w="19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0,6</w:t>
                  </w:r>
                </w:p>
              </w:tc>
              <w:tc>
                <w:tcPr>
                  <w:tcW w:w="21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430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______________________________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(*) Размерът се измерва на разстояние от базовата равнина, посочено в mm след наклонената черта.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0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7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2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3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1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gridAfter w:val="11"/>
          <w:wAfter w:w="1620" w:type="dxa"/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5A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657850" cy="6524625"/>
                  <wp:effectExtent l="0" t="0" r="0" b="952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0" cy="652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5A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848350" cy="6581775"/>
                  <wp:effectExtent l="0" t="0" r="0" b="952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658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0" w:type="auto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45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HS1/6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Допълнителни пояснения към листове HS1/4 и HS1/5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Размерите се измерват в три посоки: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 за размерите a, b1, c, d, e, f, lR и lC;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&amp;#130; за размерите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g, h, p и q;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? за размера b2.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Размерите p и q се измерват в равнина, успоредна на базовата равнина и намираща се на разстояние 33 mm от нея.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Размерите b1 и b2 се измерват в равнини, успоредни на базовата равнина и намиращи се на разстояние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29,5 mm и 33 mm от нея.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Размерите а и g се измерват в равнини, успоредни на базовата равнина и намиращи се на разстояние 25 mm и 36 mm от нея.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Размерите c и h се измерват в равнини, успоредни на базовата равнина и намиращи се на разстояние 29,5 mm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и 31 mm от нея.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gridAfter w:val="8"/>
          <w:wAfter w:w="1530" w:type="dxa"/>
          <w:tblCellSpacing w:w="15" w:type="dxa"/>
        </w:trPr>
        <w:tc>
          <w:tcPr>
            <w:tcW w:w="97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0" w:type="auto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45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HS1/7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(1) “m” и ”n” означават максималните размери на лампата.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(2) Трябва да е възможно да се вкара лампата в цилиндър с диаметър “s”, съосен с условната оптическа ос и ограничен от единия край с равнина, успоредна на базо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вата равнина и намираща се на разстояние 20 mm от нея, а от другия край с полусфера с радиус</w:t>
                  </w:r>
                  <w:r w:rsidR="005A796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90500" cy="390525"/>
                        <wp:effectExtent l="0" t="0" r="0" b="9525"/>
                        <wp:docPr id="59" name="Picture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(3) Затъмняването се извършва поне до цилиндричната част на колбата. Освен това то трябва да покрива вътрешния екран, когато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той се наблюдава по направление, перпендикулярно на условната оптическа ос. Резултатът, търсен чрез затъмняването, може също да се постигне с други средства.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(4) Стойностите, посочени в лявата колона, се отнасят за дългата светлина, а тези в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дясната кол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она – за късата светлина.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(5) Крайните намотки на нажежаемите жички се определят, като първата и последната намотка за излъчване на светлина образуват правилен ъгъл на навиване. В случай на лампи с две нажежаеми жички намотките се определят от обвивката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 първичните намотки.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(6) За нажежаемата жичка за къса светлина точките, които се измерват, са точките на пресичане, гледано по направление ?, на страничния край на екрана с външната част на крайните намотки, определени в забележка 5.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(7) “е” представ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лява определеното разстояние от базовата равнина до началото на нажежаемата жичка за къса светлина.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(8) За нажежаема жичка за дълга светлина точките, които се измерват, са точките на пресичане, гледано по направление ?, на равнина, успоредна на равнината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НН и разположена на разстояние 0,8 mm под нея, с крайни намотки, определени в забележка (5).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(9) Условната оптическа ос е линията, перпендикулярна на базовата равнина и минаваща през центъра на окръжността с диаметър “М” (виж лист НS1/1).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(10) Равнина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та VV е равнината, перпендикулярна на базовата равнина и минаваща през условната оптическа ос и през точката на пресичане на окръжността с диаметър “М” и оста на базовата пластина.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(11) Равнината НН е равнината, перпендикулярна на базовата равнина и на р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авнината VV и минаваща през условната оптическа ос.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Допълнение 7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5A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191250" cy="7134225"/>
                  <wp:effectExtent l="0" t="0" r="0" b="952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713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Лист HВ3/2</w:t>
            </w:r>
          </w:p>
          <w:tbl>
            <w:tblPr>
              <w:tblW w:w="7965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799"/>
              <w:gridCol w:w="2101"/>
              <w:gridCol w:w="2040"/>
              <w:gridCol w:w="2025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3870" w:type="dxa"/>
                  <w:gridSpan w:val="2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Размери (в mm) (11)</w:t>
                  </w:r>
                </w:p>
              </w:tc>
              <w:tc>
                <w:tcPr>
                  <w:tcW w:w="403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Допустими отклонения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870" w:type="dxa"/>
                  <w:gridSpan w:val="2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0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нажежаема лампа от серийно производство</w:t>
                  </w:r>
                </w:p>
              </w:tc>
              <w:tc>
                <w:tcPr>
                  <w:tcW w:w="20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стандартна нажежаема лампа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e (8) (4)</w:t>
                  </w:r>
                </w:p>
              </w:tc>
              <w:tc>
                <w:tcPr>
                  <w:tcW w:w="20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31,5</w:t>
                  </w:r>
                </w:p>
              </w:tc>
              <w:tc>
                <w:tcPr>
                  <w:tcW w:w="20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(7)</w:t>
                  </w:r>
                </w:p>
              </w:tc>
              <w:tc>
                <w:tcPr>
                  <w:tcW w:w="20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0,16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f (8) (4)</w:t>
                  </w:r>
                </w:p>
              </w:tc>
              <w:tc>
                <w:tcPr>
                  <w:tcW w:w="20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5,1</w:t>
                  </w:r>
                </w:p>
              </w:tc>
              <w:tc>
                <w:tcPr>
                  <w:tcW w:w="20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(7)</w:t>
                  </w:r>
                </w:p>
              </w:tc>
              <w:tc>
                <w:tcPr>
                  <w:tcW w:w="20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0,16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h1, h2</w:t>
                  </w:r>
                </w:p>
              </w:tc>
              <w:tc>
                <w:tcPr>
                  <w:tcW w:w="20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</w:t>
                  </w:r>
                </w:p>
              </w:tc>
              <w:tc>
                <w:tcPr>
                  <w:tcW w:w="20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(7)</w:t>
                  </w:r>
                </w:p>
              </w:tc>
              <w:tc>
                <w:tcPr>
                  <w:tcW w:w="20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0,15 (3)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h3</w:t>
                  </w:r>
                </w:p>
              </w:tc>
              <w:tc>
                <w:tcPr>
                  <w:tcW w:w="20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</w:t>
                  </w:r>
                </w:p>
              </w:tc>
              <w:tc>
                <w:tcPr>
                  <w:tcW w:w="20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(7)</w:t>
                  </w:r>
                </w:p>
              </w:tc>
              <w:tc>
                <w:tcPr>
                  <w:tcW w:w="20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0,08 (3)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g1 (5)</w:t>
                  </w:r>
                </w:p>
              </w:tc>
              <w:tc>
                <w:tcPr>
                  <w:tcW w:w="20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45° минимум</w:t>
                  </w:r>
                </w:p>
              </w:tc>
              <w:tc>
                <w:tcPr>
                  <w:tcW w:w="20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  <w:tc>
                <w:tcPr>
                  <w:tcW w:w="20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g2 (5)</w:t>
                  </w:r>
                </w:p>
              </w:tc>
              <w:tc>
                <w:tcPr>
                  <w:tcW w:w="20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52° минимум</w:t>
                  </w:r>
                </w:p>
              </w:tc>
              <w:tc>
                <w:tcPr>
                  <w:tcW w:w="20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  <w:tc>
                <w:tcPr>
                  <w:tcW w:w="20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7905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Цокъл P 20d съгласно публикацията IEC 61 (лист 7004-31-1).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7905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ЕЛЕКТРИЧЕСКИ И ФОТОМЕТРИЧНИ ХАРАКТЕРИСТИК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8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Номинални стойности</w:t>
                  </w:r>
                </w:p>
              </w:tc>
              <w:tc>
                <w:tcPr>
                  <w:tcW w:w="20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[V]</w:t>
                  </w:r>
                </w:p>
              </w:tc>
              <w:tc>
                <w:tcPr>
                  <w:tcW w:w="20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  <w:tc>
                <w:tcPr>
                  <w:tcW w:w="20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8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0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[W]</w:t>
                  </w:r>
                </w:p>
              </w:tc>
              <w:tc>
                <w:tcPr>
                  <w:tcW w:w="20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60</w:t>
                  </w:r>
                </w:p>
              </w:tc>
              <w:tc>
                <w:tcPr>
                  <w:tcW w:w="20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Изпитвателно напрежение</w:t>
                  </w:r>
                </w:p>
              </w:tc>
              <w:tc>
                <w:tcPr>
                  <w:tcW w:w="20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[V]</w:t>
                  </w:r>
                </w:p>
              </w:tc>
              <w:tc>
                <w:tcPr>
                  <w:tcW w:w="20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13,2</w:t>
                  </w:r>
                </w:p>
              </w:tc>
              <w:tc>
                <w:tcPr>
                  <w:tcW w:w="20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13,2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8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Действителни стойности</w:t>
                  </w:r>
                </w:p>
              </w:tc>
              <w:tc>
                <w:tcPr>
                  <w:tcW w:w="20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[W]</w:t>
                  </w:r>
                </w:p>
              </w:tc>
              <w:tc>
                <w:tcPr>
                  <w:tcW w:w="20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73 максимум</w:t>
                  </w:r>
                </w:p>
              </w:tc>
              <w:tc>
                <w:tcPr>
                  <w:tcW w:w="20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73 максимум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8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08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Светлинен поток (lm)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± %</w:t>
                  </w:r>
                </w:p>
              </w:tc>
              <w:tc>
                <w:tcPr>
                  <w:tcW w:w="20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1 860</w:t>
                  </w:r>
                </w:p>
              </w:tc>
              <w:tc>
                <w:tcPr>
                  <w:tcW w:w="20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78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08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0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  <w:tc>
                <w:tcPr>
                  <w:tcW w:w="20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7905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Базов светлинен поток при изпитване на фарове: 1300 lm пр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 напрежение около 12 V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gridAfter w:val="11"/>
          <w:wAfter w:w="1620" w:type="dxa"/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9645" w:type="dxa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45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HВ3/3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Забележка: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(1) Базовата равнина е равнината, определена от точките за закрепване на цокъл - патрон.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(2) Условната оптическа ос е оста, перпендикулярна на базовата равнина и минаваща през средата на диаметъ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 на цокъла (17,46 mm).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(3) Изместването се измерва само по направленията на наблюдение (*) А и В, както са посочени на фигурата от лист HВ3/1. Точките, които се измерват, са точките, в които проекцията на външната част на най-близката или най-отдалеч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ената от базовата равнина крайни намотки пресича оста на нажежаемата жичка.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(4) Направлението на наблюдение е направлението В (*), както е посочено на фигурата от лист HВ3/1.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(5) Цилиндричната част на стъклената колба не трябва да има оптическа деф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ормация аксиално между ъглите g1 и g2. Това изискване се прилага към цялата повърхност на колбата в рамките на ъглите g1 и g2. Цветът на излъчваната светлина трябва да бъде бял.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(6) Стъклената колба и фиксаторите не трябва да излизат извън обвивката и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да пречат на поставянето на байонетния ключ на лампата. Обвивката е концентрична на условната оптическа ос.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(7) Проверката се извършва с “Box System”, лист НВ3/4 (*).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(8) Краищата на нажежаемата жичка се определят като точките, в които проекцията 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а външната част на крайните намотки пресича оста на нажежаемата жичка, когато направлението на наблюдение (*) е определеното в забележка 4.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(9) Каналът за шпонката е задължителен.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(10) Нажежаемата лампа се завърта в измервателния патрон, докато баз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овата пластина се допре до равнината С на патрона.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(11) Размерите се проверяват при свален О-пръстен.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_____________________________________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(*) Производителите могат да изберат друга система от перпендикулярни направления на наблюдение. Направления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та на наблюдение, определени от производителя, се използват от изпитвателната лаборатория при проверката на размерите и разположението на нажежаемата жичка.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gridAfter w:val="11"/>
          <w:wAfter w:w="1620" w:type="dxa"/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0" w:type="auto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30"/>
              <w:gridCol w:w="1230"/>
              <w:gridCol w:w="1215"/>
              <w:gridCol w:w="1230"/>
              <w:gridCol w:w="1215"/>
              <w:gridCol w:w="1230"/>
              <w:gridCol w:w="1215"/>
              <w:gridCol w:w="1065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HВ3/4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Изисквания към екрана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Система за проверка на разположението на нажежаемата жи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чка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("система кутия")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Това изпитване позволява да се определи дали нажежаемата лампа отговаря на изискванията, като се проверява правилното разположение на нажежаемата жичка спрямо условната оптическа ос и базовата равнина.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(Размери в mm)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5A796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391150" cy="2667000"/>
                        <wp:effectExtent l="0" t="0" r="0" b="0"/>
                        <wp:docPr id="61" name="Picture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1150" cy="2667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2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2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p</w:t>
                  </w:r>
                </w:p>
              </w:tc>
              <w:tc>
                <w:tcPr>
                  <w:tcW w:w="12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q</w:t>
                  </w:r>
                </w:p>
              </w:tc>
              <w:tc>
                <w:tcPr>
                  <w:tcW w:w="12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R</w:t>
                  </w:r>
                </w:p>
              </w:tc>
              <w:tc>
                <w:tcPr>
                  <w:tcW w:w="12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s</w:t>
                  </w:r>
                </w:p>
              </w:tc>
              <w:tc>
                <w:tcPr>
                  <w:tcW w:w="12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t</w:t>
                  </w:r>
                </w:p>
              </w:tc>
              <w:tc>
                <w:tcPr>
                  <w:tcW w:w="12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u</w:t>
                  </w:r>
                </w:p>
              </w:tc>
              <w:tc>
                <w:tcPr>
                  <w:tcW w:w="10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v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2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 V</w:t>
                  </w:r>
                </w:p>
              </w:tc>
              <w:tc>
                <w:tcPr>
                  <w:tcW w:w="12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1,3 d</w:t>
                  </w:r>
                </w:p>
              </w:tc>
              <w:tc>
                <w:tcPr>
                  <w:tcW w:w="12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1,6 d</w:t>
                  </w:r>
                </w:p>
              </w:tc>
              <w:tc>
                <w:tcPr>
                  <w:tcW w:w="12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3,0</w:t>
                  </w:r>
                </w:p>
              </w:tc>
              <w:tc>
                <w:tcPr>
                  <w:tcW w:w="12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2,9</w:t>
                  </w:r>
                </w:p>
              </w:tc>
              <w:tc>
                <w:tcPr>
                  <w:tcW w:w="12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0,9</w:t>
                  </w:r>
                </w:p>
              </w:tc>
              <w:tc>
                <w:tcPr>
                  <w:tcW w:w="12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0,4</w:t>
                  </w:r>
                </w:p>
              </w:tc>
              <w:tc>
                <w:tcPr>
                  <w:tcW w:w="10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0,7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 е диаметърът на нажежаемата жичка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Разположението на нажежаемата жичка се проверява само по направленията А и В, както е показано на лист НВ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3/1.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Началото на нажежаемата жичка, определено в забележка (8) на лист НВ3/3, се намира в обема “В”, а краят на нажежаемата жичка – в обема “С”.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Нажежаемата жичка изцяло се намира в посочените граници. В обема “А” не се предявяват никакви изисквани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я към центъра на нажежаемата жичка.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gridAfter w:val="11"/>
          <w:wAfter w:w="1620" w:type="dxa"/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8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5A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848350" cy="7324725"/>
                  <wp:effectExtent l="0" t="0" r="0" b="952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732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Лист HВ4/2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400"/>
              <w:gridCol w:w="2400"/>
              <w:gridCol w:w="2415"/>
              <w:gridCol w:w="2415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4800" w:type="dxa"/>
                  <w:gridSpan w:val="2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Размери (в mm)(12)</w:t>
                  </w:r>
                </w:p>
              </w:tc>
              <w:tc>
                <w:tcPr>
                  <w:tcW w:w="483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Допустими отклонения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800" w:type="dxa"/>
                  <w:gridSpan w:val="2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4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нажежаема лампа от серийно производство</w:t>
                  </w:r>
                </w:p>
              </w:tc>
              <w:tc>
                <w:tcPr>
                  <w:tcW w:w="24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стандартна нажежаема лампа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4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e (4) (9)</w:t>
                  </w:r>
                </w:p>
              </w:tc>
              <w:tc>
                <w:tcPr>
                  <w:tcW w:w="24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31,5</w:t>
                  </w:r>
                </w:p>
              </w:tc>
              <w:tc>
                <w:tcPr>
                  <w:tcW w:w="24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(8)</w:t>
                  </w:r>
                </w:p>
              </w:tc>
              <w:tc>
                <w:tcPr>
                  <w:tcW w:w="24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0,16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4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f (4) (9)</w:t>
                  </w:r>
                </w:p>
              </w:tc>
              <w:tc>
                <w:tcPr>
                  <w:tcW w:w="24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5,1</w:t>
                  </w:r>
                </w:p>
              </w:tc>
              <w:tc>
                <w:tcPr>
                  <w:tcW w:w="24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(8)</w:t>
                  </w:r>
                </w:p>
              </w:tc>
              <w:tc>
                <w:tcPr>
                  <w:tcW w:w="24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0,16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4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h1, h2</w:t>
                  </w:r>
                </w:p>
              </w:tc>
              <w:tc>
                <w:tcPr>
                  <w:tcW w:w="24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</w:t>
                  </w:r>
                </w:p>
              </w:tc>
              <w:tc>
                <w:tcPr>
                  <w:tcW w:w="24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(8)</w:t>
                  </w:r>
                </w:p>
              </w:tc>
              <w:tc>
                <w:tcPr>
                  <w:tcW w:w="24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0,15 (3)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4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h3</w:t>
                  </w:r>
                </w:p>
              </w:tc>
              <w:tc>
                <w:tcPr>
                  <w:tcW w:w="24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</w:t>
                  </w:r>
                </w:p>
              </w:tc>
              <w:tc>
                <w:tcPr>
                  <w:tcW w:w="24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(8)</w:t>
                  </w:r>
                </w:p>
              </w:tc>
              <w:tc>
                <w:tcPr>
                  <w:tcW w:w="24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0,08 (3)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4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g (4)</w:t>
                  </w:r>
                </w:p>
              </w:tc>
              <w:tc>
                <w:tcPr>
                  <w:tcW w:w="24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0,75</w:t>
                  </w:r>
                </w:p>
              </w:tc>
              <w:tc>
                <w:tcPr>
                  <w:tcW w:w="24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0,5</w:t>
                  </w:r>
                </w:p>
              </w:tc>
              <w:tc>
                <w:tcPr>
                  <w:tcW w:w="24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4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g1 (5)</w:t>
                  </w:r>
                </w:p>
              </w:tc>
              <w:tc>
                <w:tcPr>
                  <w:tcW w:w="24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50° минимум</w:t>
                  </w:r>
                </w:p>
              </w:tc>
              <w:tc>
                <w:tcPr>
                  <w:tcW w:w="24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  <w:tc>
                <w:tcPr>
                  <w:tcW w:w="24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4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g2 (5)</w:t>
                  </w:r>
                </w:p>
              </w:tc>
              <w:tc>
                <w:tcPr>
                  <w:tcW w:w="24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52° минимум</w:t>
                  </w:r>
                </w:p>
              </w:tc>
              <w:tc>
                <w:tcPr>
                  <w:tcW w:w="24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  <w:tc>
                <w:tcPr>
                  <w:tcW w:w="24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4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g3 (7)</w:t>
                  </w:r>
                </w:p>
              </w:tc>
              <w:tc>
                <w:tcPr>
                  <w:tcW w:w="24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45°</w:t>
                  </w:r>
                </w:p>
              </w:tc>
              <w:tc>
                <w:tcPr>
                  <w:tcW w:w="24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5°</w:t>
                  </w:r>
                </w:p>
              </w:tc>
              <w:tc>
                <w:tcPr>
                  <w:tcW w:w="24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5°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Цокъл P 22d съгласно публикацията IEC 61 (лист 7004-32-1).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ЕЛЕКТРИЧЕСКИ И ФОТОМЕТРИЧНИ ХАРАКТЕРИСТИКИ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40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Номинални стойн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ости</w:t>
                  </w:r>
                </w:p>
              </w:tc>
              <w:tc>
                <w:tcPr>
                  <w:tcW w:w="24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[V]</w:t>
                  </w:r>
                </w:p>
              </w:tc>
              <w:tc>
                <w:tcPr>
                  <w:tcW w:w="24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  <w:tc>
                <w:tcPr>
                  <w:tcW w:w="24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40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4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[W]</w:t>
                  </w:r>
                </w:p>
              </w:tc>
              <w:tc>
                <w:tcPr>
                  <w:tcW w:w="24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51</w:t>
                  </w:r>
                </w:p>
              </w:tc>
              <w:tc>
                <w:tcPr>
                  <w:tcW w:w="24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4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Изпитвателно напрежение</w:t>
                  </w:r>
                </w:p>
              </w:tc>
              <w:tc>
                <w:tcPr>
                  <w:tcW w:w="24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[V]</w:t>
                  </w:r>
                </w:p>
              </w:tc>
              <w:tc>
                <w:tcPr>
                  <w:tcW w:w="24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13,2</w:t>
                  </w:r>
                </w:p>
              </w:tc>
              <w:tc>
                <w:tcPr>
                  <w:tcW w:w="24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13,2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40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Действителни стойности</w:t>
                  </w:r>
                </w:p>
              </w:tc>
              <w:tc>
                <w:tcPr>
                  <w:tcW w:w="24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[W]</w:t>
                  </w:r>
                </w:p>
              </w:tc>
              <w:tc>
                <w:tcPr>
                  <w:tcW w:w="24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62 максимум</w:t>
                  </w:r>
                </w:p>
              </w:tc>
              <w:tc>
                <w:tcPr>
                  <w:tcW w:w="24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62 максимум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40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40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Светлинен поток (lm)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%</w:t>
                  </w:r>
                </w:p>
              </w:tc>
              <w:tc>
                <w:tcPr>
                  <w:tcW w:w="24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1 095</w:t>
                  </w:r>
                </w:p>
              </w:tc>
              <w:tc>
                <w:tcPr>
                  <w:tcW w:w="24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40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40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4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</w:t>
                  </w:r>
                </w:p>
              </w:tc>
              <w:tc>
                <w:tcPr>
                  <w:tcW w:w="24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Базов светлинен поток при изпитване на фарове: 825 lm при напрежение около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12 V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gridAfter w:val="11"/>
          <w:wAfter w:w="1620" w:type="dxa"/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0" w:type="auto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45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HВ4/3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(1) Базовата равнина е равнината, определена от точките на контакт на цокъла и патрона.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(2) Условната оптическа ос е оста, перпендикулярна на базовата равнина и минаваща през средата на диаметъра на цокъла (17,46 mm).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(3) Изместването се измерва само по направленията на наблюдение (*) А и В както са посочени на фигурата от лист HВ4/1. Точките, които се измерват, са точките, в които проекцията на външната част на най-близката или най-отдалечената от базовата равнина край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ни намотки пресича оста на нажежаемата жичка.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(4) Направлението на наблюдение е направлението В (*), посочено на фигурата от лист HВ4/1.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(5) Цилиндричната стъклена част на колбата не трябва да има оптическа деформация аксиално между ъглите g1 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g2. Това изискване се прилага към цялата повърхност на колбата в рамките на ъглите g1 и g2. Цветът на излъчваната светлина трябва да бъде бял.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(6) Колбата и фиксаторите не трябва да излизат извън обвивката и да пречат на поставянето на ключа на лампат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а. Обвивката е концентрична на условната оптическа ос.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(7) Затъмнението покрива поне ъгъла g3 и се простира поне до недеформираната част на колбата, определена от ъгъла g1.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(8) Проверява се с “Box system”, лист НВ4/4 (*).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(9) Краищата на нажежа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емата жичка се определят като точките, в които проекцията на външната част на крайните намотки пресича оста на нажежаемата жичка, когато направлението на наблюдение (*) е определено в забележка (4).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(10) Каналът за шпонката е задължителен.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(11) Наж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ежаемата лампа се завърта в измервателния патрон, докато базовата пластина се допре до равнината С на патрона.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(12) Размерите се проверяват при свален О-пръстен.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_____________________________________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(*) Производителите могат да изберат друга систе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ма от перпендикулярни направления на наблюдение. Направленията на наблюдение, определени от производителя, се използват от изпитвателната лаборатория при проверката на размерите и разположението на нажежаемата жичка.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gridAfter w:val="1"/>
          <w:wAfter w:w="1110" w:type="dxa"/>
          <w:tblCellSpacing w:w="15" w:type="dxa"/>
        </w:trPr>
        <w:tc>
          <w:tcPr>
            <w:tcW w:w="10155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10200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82"/>
              <w:gridCol w:w="1282"/>
              <w:gridCol w:w="1282"/>
              <w:gridCol w:w="1283"/>
              <w:gridCol w:w="1283"/>
              <w:gridCol w:w="1283"/>
              <w:gridCol w:w="1298"/>
              <w:gridCol w:w="1207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1014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HВ4/4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014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014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Изисквания към екр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ана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014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014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Това изпитване позволява да се определи дали нажежаемата лампа отговаря на изискванията, като се проверява правилното разположение на нажежаемата жичка спрямо условната оптическа ос и базовата равнина.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014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014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(Размери в mm)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014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5A796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391150" cy="2667000"/>
                        <wp:effectExtent l="0" t="0" r="0" b="0"/>
                        <wp:docPr id="63" name="Picture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1150" cy="2667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014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2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p</w:t>
                  </w:r>
                </w:p>
              </w:tc>
              <w:tc>
                <w:tcPr>
                  <w:tcW w:w="12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q</w:t>
                  </w:r>
                </w:p>
              </w:tc>
              <w:tc>
                <w:tcPr>
                  <w:tcW w:w="12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R</w:t>
                  </w:r>
                </w:p>
              </w:tc>
              <w:tc>
                <w:tcPr>
                  <w:tcW w:w="12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s</w:t>
                  </w:r>
                </w:p>
              </w:tc>
              <w:tc>
                <w:tcPr>
                  <w:tcW w:w="12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t</w:t>
                  </w:r>
                </w:p>
              </w:tc>
              <w:tc>
                <w:tcPr>
                  <w:tcW w:w="12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u</w:t>
                  </w:r>
                </w:p>
              </w:tc>
              <w:tc>
                <w:tcPr>
                  <w:tcW w:w="12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v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2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12 V</w:t>
                  </w:r>
                </w:p>
              </w:tc>
              <w:tc>
                <w:tcPr>
                  <w:tcW w:w="12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1,3 d</w:t>
                  </w:r>
                </w:p>
              </w:tc>
              <w:tc>
                <w:tcPr>
                  <w:tcW w:w="12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1,6 d</w:t>
                  </w:r>
                </w:p>
              </w:tc>
              <w:tc>
                <w:tcPr>
                  <w:tcW w:w="12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3,0</w:t>
                  </w:r>
                </w:p>
              </w:tc>
              <w:tc>
                <w:tcPr>
                  <w:tcW w:w="12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2,9</w:t>
                  </w:r>
                </w:p>
              </w:tc>
              <w:tc>
                <w:tcPr>
                  <w:tcW w:w="12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0,9</w:t>
                  </w:r>
                </w:p>
              </w:tc>
              <w:tc>
                <w:tcPr>
                  <w:tcW w:w="12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0,4</w:t>
                  </w:r>
                </w:p>
              </w:tc>
              <w:tc>
                <w:tcPr>
                  <w:tcW w:w="12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0,7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014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014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 е диаметърът на нажежаемата жичка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014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014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Разположението на нажежаемата жичка се проверява само по направленията А и В, както е показано на лист НВ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4/1.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014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014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Началото на нажежаемата жичка, определено в забележка (9) на лист НВ4/3, се намира в обема “В”, а краят на нажежаемата жичка – в обема “С”.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014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014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Нажежаемата жичка изцяло се намира в посочените граници. В обема “А” не се предявяват никакви изисквани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я към центъра на нажежаемата жичка.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gridAfter w:val="11"/>
          <w:wAfter w:w="1620" w:type="dxa"/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9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5A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943600" cy="8505825"/>
                  <wp:effectExtent l="0" t="0" r="0" b="952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850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8355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85"/>
              <w:gridCol w:w="2085"/>
              <w:gridCol w:w="2085"/>
              <w:gridCol w:w="2100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8655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H7/2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655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655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5A796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476875" cy="2724150"/>
                        <wp:effectExtent l="0" t="0" r="9525" b="0"/>
                        <wp:docPr id="65" name="Picture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76875" cy="2724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655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655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Номинално напрежение 12 V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320" w:type="dxa"/>
                  <w:gridSpan w:val="2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Размери (в mm)</w:t>
                  </w:r>
                </w:p>
              </w:tc>
              <w:tc>
                <w:tcPr>
                  <w:tcW w:w="433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Допустими отклонения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320" w:type="dxa"/>
                  <w:gridSpan w:val="2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1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нажежаема лампа от серийно производство</w:t>
                  </w:r>
                </w:p>
              </w:tc>
              <w:tc>
                <w:tcPr>
                  <w:tcW w:w="21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стандартна нажежаема лампа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1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e (7)</w:t>
                  </w:r>
                </w:p>
              </w:tc>
              <w:tc>
                <w:tcPr>
                  <w:tcW w:w="21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25,0</w:t>
                  </w:r>
                </w:p>
              </w:tc>
              <w:tc>
                <w:tcPr>
                  <w:tcW w:w="21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(8)</w:t>
                  </w:r>
                </w:p>
              </w:tc>
              <w:tc>
                <w:tcPr>
                  <w:tcW w:w="21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1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f (7)</w:t>
                  </w:r>
                </w:p>
              </w:tc>
              <w:tc>
                <w:tcPr>
                  <w:tcW w:w="21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4,1</w:t>
                  </w:r>
                </w:p>
              </w:tc>
              <w:tc>
                <w:tcPr>
                  <w:tcW w:w="21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(8)</w:t>
                  </w:r>
                </w:p>
              </w:tc>
              <w:tc>
                <w:tcPr>
                  <w:tcW w:w="21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1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g (10)</w:t>
                  </w:r>
                </w:p>
              </w:tc>
              <w:tc>
                <w:tcPr>
                  <w:tcW w:w="21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0,5</w:t>
                  </w:r>
                </w:p>
              </w:tc>
              <w:tc>
                <w:tcPr>
                  <w:tcW w:w="21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минимум</w:t>
                  </w:r>
                </w:p>
              </w:tc>
              <w:tc>
                <w:tcPr>
                  <w:tcW w:w="21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изуча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ва се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1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h1 (9)</w:t>
                  </w:r>
                </w:p>
              </w:tc>
              <w:tc>
                <w:tcPr>
                  <w:tcW w:w="21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</w:t>
                  </w:r>
                </w:p>
              </w:tc>
              <w:tc>
                <w:tcPr>
                  <w:tcW w:w="21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(8)</w:t>
                  </w:r>
                </w:p>
              </w:tc>
              <w:tc>
                <w:tcPr>
                  <w:tcW w:w="21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1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h2 (9)</w:t>
                  </w:r>
                </w:p>
              </w:tc>
              <w:tc>
                <w:tcPr>
                  <w:tcW w:w="21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</w:t>
                  </w:r>
                </w:p>
              </w:tc>
              <w:tc>
                <w:tcPr>
                  <w:tcW w:w="21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(8)</w:t>
                  </w:r>
                </w:p>
              </w:tc>
              <w:tc>
                <w:tcPr>
                  <w:tcW w:w="21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0,15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1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g1 (4)</w:t>
                  </w:r>
                </w:p>
              </w:tc>
              <w:tc>
                <w:tcPr>
                  <w:tcW w:w="21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40° минимум</w:t>
                  </w:r>
                </w:p>
              </w:tc>
              <w:tc>
                <w:tcPr>
                  <w:tcW w:w="21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  <w:tc>
                <w:tcPr>
                  <w:tcW w:w="21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1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g2 (4)</w:t>
                  </w:r>
                </w:p>
              </w:tc>
              <w:tc>
                <w:tcPr>
                  <w:tcW w:w="21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50° минимум</w:t>
                  </w:r>
                </w:p>
              </w:tc>
              <w:tc>
                <w:tcPr>
                  <w:tcW w:w="21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  <w:tc>
                <w:tcPr>
                  <w:tcW w:w="21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1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g3 (5)</w:t>
                  </w:r>
                </w:p>
              </w:tc>
              <w:tc>
                <w:tcPr>
                  <w:tcW w:w="21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30° минимум</w:t>
                  </w:r>
                </w:p>
              </w:tc>
              <w:tc>
                <w:tcPr>
                  <w:tcW w:w="21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  <w:tc>
                <w:tcPr>
                  <w:tcW w:w="21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655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Цокъл PХ 26d съгласно публикацията IEC 61 (лист 7004-5-1).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655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ЕЛЕКТРИЧЕСКИ И ФОТОМЕТРИЧНИ ХАРАКТЕРИСТИКИ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16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Номинални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стойности</w:t>
                  </w:r>
                </w:p>
              </w:tc>
              <w:tc>
                <w:tcPr>
                  <w:tcW w:w="21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[V]</w:t>
                  </w:r>
                </w:p>
              </w:tc>
              <w:tc>
                <w:tcPr>
                  <w:tcW w:w="21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  <w:tc>
                <w:tcPr>
                  <w:tcW w:w="21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16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1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[W]</w:t>
                  </w:r>
                </w:p>
              </w:tc>
              <w:tc>
                <w:tcPr>
                  <w:tcW w:w="21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55</w:t>
                  </w:r>
                </w:p>
              </w:tc>
              <w:tc>
                <w:tcPr>
                  <w:tcW w:w="21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1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Изпитвателно напрежение</w:t>
                  </w:r>
                </w:p>
              </w:tc>
              <w:tc>
                <w:tcPr>
                  <w:tcW w:w="21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[V]</w:t>
                  </w:r>
                </w:p>
              </w:tc>
              <w:tc>
                <w:tcPr>
                  <w:tcW w:w="21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13,2</w:t>
                  </w:r>
                </w:p>
              </w:tc>
              <w:tc>
                <w:tcPr>
                  <w:tcW w:w="21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13,2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16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Действителни стойности</w:t>
                  </w:r>
                </w:p>
              </w:tc>
              <w:tc>
                <w:tcPr>
                  <w:tcW w:w="21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[W]</w:t>
                  </w:r>
                </w:p>
              </w:tc>
              <w:tc>
                <w:tcPr>
                  <w:tcW w:w="21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максимум 58</w:t>
                  </w:r>
                </w:p>
              </w:tc>
              <w:tc>
                <w:tcPr>
                  <w:tcW w:w="21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максимум 58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16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16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Светлинен поток (lm)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± %</w:t>
                  </w:r>
                </w:p>
              </w:tc>
              <w:tc>
                <w:tcPr>
                  <w:tcW w:w="21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1 500</w:t>
                  </w:r>
                </w:p>
              </w:tc>
              <w:tc>
                <w:tcPr>
                  <w:tcW w:w="21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16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16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1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</w:t>
                  </w:r>
                </w:p>
              </w:tc>
              <w:tc>
                <w:tcPr>
                  <w:tcW w:w="21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655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Базов светлинен поток при изпитване на фарове: 1100 lm при напрежение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около 12 V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gridAfter w:val="11"/>
          <w:wAfter w:w="1620" w:type="dxa"/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0" w:type="auto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95"/>
              <w:gridCol w:w="9150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H7/3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(1) Базовата равнина е равнината, определена от трите точки на контакт между цокъла и патрона.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(2) Условната оптическа ос е оста, перпендикулярна на базовата равнина и минаваща през точката на пресичане на двата перпендик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уляра, както е показано на фиг. 3, лист H7/1.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(3) Колбата и фиксаторите не излизат извън обвивката, както е показано на фиг. 2, лист H7/1. Обвивката е концентрична на условната оптическа ос.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(4) Стъклената колба не трябва да има оптическа деформаци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я между ъглите g1 и g2. Това изискване се прилага към цялата повърхност на колбата в рамките на ъглите g1 и g2.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(5) Затъмнението покрива поне ъгъла g3, при което то се простира поне до цилиндричната част на колбата и върху целия връх на същата.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(6)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Вътрешната конструкция на лампата е такава, че образите на разсеяната и отразената светлина са разположени само над нажежаемата жичка, когато лампата се наблюдава в хоризонтално направление (изглед ?, както е показано на фиг. 1, лист H7/1). В затъмнената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зона, показана на фиг. 5, лист H7/1, няма никакви метални части освен намотките на нажежаемата жичка.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(7) Краищата на нажежаемата жичка се определят като точките, в които проекцията на външната част на крайните намотки пресича оста на нажежаемата жичка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, когато направлението на наблюдение е изглед ?, показано на фиг. 1, лист H7/1.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(8) Проверката се извършва с “Box system”, лист Н7/4.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(9) Изместването на нажежаемата жичка спрямо условната оптическа ос се измерва само по направленията на наблюдение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? и ‚, както са посочени на фиг. 1 от лист H7/1. Точките, между които се извършват измерванията са тези, в които проекцията на външната част на най-близката или най-отдалечената от базовата равнина крайни намотки пресича оста на нажежаемата жичка.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) Изместването на нажежаемата жичка спрямо оста на колбата се измерва в двете равнини, успоредни на базовата равнина, в които проекцията на външната част на най-близката или най-отдалечената от базовата равнина крайни намотки пресича оста на нажежаемата жи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чка.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(11) Цветът на излъчваната светлина трябва да бъде бял.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(12) Забележки относно диаметъра на нажежаемата жичка: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15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 няма ограничения в диаметъра, но се препоръчва dmax = 1,3 mm;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9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15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 при един и същ производител диаметърът на нажежаемата жичк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а на стандартната нажежаема лампа и на нажежаемата лампа от серийно производство трябва да е еднакъв.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gridAfter w:val="11"/>
          <w:wAfter w:w="1620" w:type="dxa"/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9675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88"/>
              <w:gridCol w:w="1388"/>
              <w:gridCol w:w="1373"/>
              <w:gridCol w:w="1389"/>
              <w:gridCol w:w="1374"/>
              <w:gridCol w:w="1389"/>
              <w:gridCol w:w="1374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H7/4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Изисквания към екрана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Това изпитване позволява да се определи дали нажежаемата лампа отговаря на изискванията, като се проверява п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равилното разположение на нажежаемата жичка спрямо условната оптическа ос и базовата равнина.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(Размери в mm)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5A796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3228975" cy="5010150"/>
                        <wp:effectExtent l="0" t="0" r="9525" b="0"/>
                        <wp:docPr id="66" name="Picture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8975" cy="5010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3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3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a1</w:t>
                  </w:r>
                </w:p>
              </w:tc>
              <w:tc>
                <w:tcPr>
                  <w:tcW w:w="13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a2</w:t>
                  </w:r>
                </w:p>
              </w:tc>
              <w:tc>
                <w:tcPr>
                  <w:tcW w:w="13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b1</w:t>
                  </w:r>
                </w:p>
              </w:tc>
              <w:tc>
                <w:tcPr>
                  <w:tcW w:w="13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b2</w:t>
                  </w:r>
                </w:p>
              </w:tc>
              <w:tc>
                <w:tcPr>
                  <w:tcW w:w="13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c1</w:t>
                  </w:r>
                </w:p>
              </w:tc>
              <w:tc>
                <w:tcPr>
                  <w:tcW w:w="13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c2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3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 V</w:t>
                  </w:r>
                </w:p>
              </w:tc>
              <w:tc>
                <w:tcPr>
                  <w:tcW w:w="13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 + 0,30</w:t>
                  </w:r>
                </w:p>
              </w:tc>
              <w:tc>
                <w:tcPr>
                  <w:tcW w:w="13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 + 0,50</w:t>
                  </w:r>
                </w:p>
              </w:tc>
              <w:tc>
                <w:tcPr>
                  <w:tcW w:w="274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0,2</w:t>
                  </w:r>
                </w:p>
              </w:tc>
              <w:tc>
                <w:tcPr>
                  <w:tcW w:w="13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4,6</w:t>
                  </w:r>
                </w:p>
              </w:tc>
              <w:tc>
                <w:tcPr>
                  <w:tcW w:w="13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4,0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 е диаметърът на нажежаемата жичка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Краищата на нажежаемата жичка, както са определени в забележка 7 на лист Н7/3, се намират между линиите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Z1 и Z2 и между линиите Z3 и Z4.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Разположението на нажежаемата жичка се проверява само по направленията ? и &amp;#130;, показано на фиг. 1, лист Н7/1.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7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Нажежаемата жичка изцяло се намира в посочените граници. 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gridAfter w:val="11"/>
          <w:wAfter w:w="1620" w:type="dxa"/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10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9450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887"/>
              <w:gridCol w:w="1887"/>
              <w:gridCol w:w="1887"/>
              <w:gridCol w:w="1902"/>
              <w:gridCol w:w="1887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39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Лампи от категория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HS2: Халогенни нажежаеми лампи за мотопед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9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9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HS2/1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9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9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5A796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400675" cy="4419600"/>
                        <wp:effectExtent l="0" t="0" r="9525" b="0"/>
                        <wp:docPr id="67" name="Picture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00675" cy="441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9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7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Размери (в mm)</w:t>
                  </w:r>
                </w:p>
              </w:tc>
              <w:tc>
                <w:tcPr>
                  <w:tcW w:w="5640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Нажежаема лампа от серийно производство</w:t>
                  </w:r>
                </w:p>
              </w:tc>
              <w:tc>
                <w:tcPr>
                  <w:tcW w:w="187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Стандартна нажежаема лампа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7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минимум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номинален</w:t>
                  </w: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максимум</w:t>
                  </w:r>
                </w:p>
              </w:tc>
              <w:tc>
                <w:tcPr>
                  <w:tcW w:w="187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e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11,0 (3)</w:t>
                  </w: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11,0 ± 0,15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f (6 V) (6)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1,5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2,5</w:t>
                  </w: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3,5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2,5 ± 0,15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f (12 V) (6)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2,0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3,0</w:t>
                  </w: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4,0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h1, h2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(3)</w:t>
                  </w: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 ± 0,15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a (4)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40°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 (5)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- 15°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90°</w:t>
                  </w: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+ 15°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90° ± 15°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g1 (7)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15°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15° минимум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g2 (7)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40°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40° минимум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9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Цокъл P ? 13,5s съгласно публикацията IEC 61 (лист 7004-35-1).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9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ЕЛЕКТРИЧЕСКИ И ФОТОМЕТРИЧНИ ХАРАКТЕРИСТИКИ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7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нални стойности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[V] (6)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</w:t>
                  </w: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7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[W]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</w:t>
                  </w: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Изпитвателно напрежение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[V]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6,75</w:t>
                  </w: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13,5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7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Действителни стойности</w:t>
                  </w:r>
                </w:p>
              </w:tc>
              <w:tc>
                <w:tcPr>
                  <w:tcW w:w="187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[W] ± %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</w:t>
                  </w: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15,0 при 6,75 V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7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7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</w:t>
                  </w: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7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7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Светлинен поток (lm)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%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320</w:t>
                  </w: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320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7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7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</w:t>
                  </w:r>
                </w:p>
              </w:tc>
              <w:tc>
                <w:tcPr>
                  <w:tcW w:w="18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9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Базов светлинен поток: 320 lm при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напрежение около 6,75 V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9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Цветът на излъчваната светлина трябва да е бял.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gridAfter w:val="11"/>
          <w:wAfter w:w="1620" w:type="dxa"/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0" w:type="auto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45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HS2/2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(1) Условната оптическа ос е оста, перпендикулярна на базовата равнина и минаваща през точката на пресичане на тази равнина с оста на пръстена на цокъла.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(2) Запазена.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(3) Проверката се извършва чрез “Box system”, лист НS2/4.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(4) Всички части, които могат да намалят светлината или да влияят върху светлинния поток, се намират в границите на ъгъла a.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(5) Ъгълът b показва разположението на равнинат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а, минаваща през вътрешните електроди, спрямо базовия канал.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(6) С цел да се избегне бързо повреждане на лампите захранващото напрежение не надвишава 8,5 V за лампите 6 V и 15 V за лампите 12 V.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(7) В зоната между външните страни на ъглите g1 и g2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колбата няма зони на оптическа деформация и радиусът на кривина на колбата е не по-малък от 50 % от нейния действителен диаметър.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9675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08"/>
              <w:gridCol w:w="1208"/>
              <w:gridCol w:w="1207"/>
              <w:gridCol w:w="1041"/>
              <w:gridCol w:w="1147"/>
              <w:gridCol w:w="1283"/>
              <w:gridCol w:w="1374"/>
              <w:gridCol w:w="1207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HS2/3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Изисквания към екрана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Това изпитване позволява да се определи дали нажежаемата лампа отговаря на изис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кванията, като се проверява правилното разположение на нажежаемата жичка по отношение на условната оптическа ос и базовата равнина.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(Размери в mm)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5A796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4657725" cy="4714875"/>
                        <wp:effectExtent l="0" t="0" r="9525" b="9525"/>
                        <wp:docPr id="68" name="Picture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7725" cy="4714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Изглед А + В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2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2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a1</w:t>
                  </w:r>
                </w:p>
              </w:tc>
              <w:tc>
                <w:tcPr>
                  <w:tcW w:w="12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a2</w:t>
                  </w:r>
                </w:p>
              </w:tc>
              <w:tc>
                <w:tcPr>
                  <w:tcW w:w="10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b1</w:t>
                  </w:r>
                </w:p>
              </w:tc>
              <w:tc>
                <w:tcPr>
                  <w:tcW w:w="11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b2</w:t>
                  </w:r>
                </w:p>
              </w:tc>
              <w:tc>
                <w:tcPr>
                  <w:tcW w:w="12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c1 (6 V)</w:t>
                  </w:r>
                </w:p>
              </w:tc>
              <w:tc>
                <w:tcPr>
                  <w:tcW w:w="13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c1 (12 V)</w:t>
                  </w:r>
                </w:p>
              </w:tc>
              <w:tc>
                <w:tcPr>
                  <w:tcW w:w="12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c2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2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 V</w:t>
                  </w:r>
                </w:p>
              </w:tc>
              <w:tc>
                <w:tcPr>
                  <w:tcW w:w="12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 + 1,0</w:t>
                  </w:r>
                </w:p>
              </w:tc>
              <w:tc>
                <w:tcPr>
                  <w:tcW w:w="12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 + 1,4</w:t>
                  </w:r>
                </w:p>
              </w:tc>
              <w:tc>
                <w:tcPr>
                  <w:tcW w:w="10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0,25</w:t>
                  </w:r>
                </w:p>
              </w:tc>
              <w:tc>
                <w:tcPr>
                  <w:tcW w:w="11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0,25</w:t>
                  </w:r>
                </w:p>
              </w:tc>
              <w:tc>
                <w:tcPr>
                  <w:tcW w:w="12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4,0</w:t>
                  </w:r>
                </w:p>
              </w:tc>
              <w:tc>
                <w:tcPr>
                  <w:tcW w:w="13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4,5</w:t>
                  </w:r>
                </w:p>
              </w:tc>
              <w:tc>
                <w:tcPr>
                  <w:tcW w:w="12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1,75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 е действителният диаметър на нажежаемата жичка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Нажежаемата жичка изцяло се намира в посочените гран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ици. 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Началото на нажежаемата жичка се намира между линиите Z1 и Z2.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gridAfter w:val="10"/>
          <w:wAfter w:w="1590" w:type="dxa"/>
          <w:tblCellSpacing w:w="15" w:type="dxa"/>
        </w:trPr>
        <w:tc>
          <w:tcPr>
            <w:tcW w:w="967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11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9360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360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3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Нажежаеми лампи от категории S1 и S2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S1/S2/1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(Размери в mm)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5A796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943600" cy="6105525"/>
                        <wp:effectExtent l="0" t="0" r="0" b="9525"/>
                        <wp:docPr id="69" name="Picture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3600" cy="6105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Забележка: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Равнината V-V съдържа условната оптическа ос и линията, минаваща през центровете на пластините.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Равнината Н-Н (нормално положение на екрана) е перпендикулярна на равнината V-V и  минава през условната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оптическа ос.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9720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932"/>
              <w:gridCol w:w="1947"/>
              <w:gridCol w:w="1947"/>
              <w:gridCol w:w="1947"/>
              <w:gridCol w:w="1947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66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S1/S2/2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6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6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S1 и S2 - Размери Нажежаеми лампи от категории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6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2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Размери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(mm)</w:t>
                  </w:r>
                </w:p>
              </w:tc>
              <w:tc>
                <w:tcPr>
                  <w:tcW w:w="580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Нажежаема лампа от серийно производство (5)</w:t>
                  </w:r>
                </w:p>
              </w:tc>
              <w:tc>
                <w:tcPr>
                  <w:tcW w:w="193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Стандартна нажежаема лампа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2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min</w:t>
                  </w:r>
                </w:p>
              </w:tc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номинален</w:t>
                  </w:r>
                </w:p>
              </w:tc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max</w:t>
                  </w:r>
                </w:p>
              </w:tc>
              <w:tc>
                <w:tcPr>
                  <w:tcW w:w="193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e</w:t>
                  </w:r>
                </w:p>
              </w:tc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32,35</w:t>
                  </w:r>
                </w:p>
              </w:tc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32,70</w:t>
                  </w:r>
                </w:p>
              </w:tc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33,05</w:t>
                  </w:r>
                </w:p>
              </w:tc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32,7 ± 0,15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f</w:t>
                  </w:r>
                </w:p>
              </w:tc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1,4</w:t>
                  </w:r>
                </w:p>
              </w:tc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1,8</w:t>
                  </w:r>
                </w:p>
              </w:tc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2,2</w:t>
                  </w:r>
                </w:p>
              </w:tc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1,8 ± 0,2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l</w:t>
                  </w:r>
                </w:p>
              </w:tc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</w:t>
                  </w:r>
                </w:p>
              </w:tc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5,5</w:t>
                  </w:r>
                </w:p>
              </w:tc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</w:t>
                  </w:r>
                </w:p>
              </w:tc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5,5 ± 0,5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c (3)</w:t>
                  </w:r>
                </w:p>
              </w:tc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0,2</w:t>
                  </w:r>
                </w:p>
              </w:tc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0,5</w:t>
                  </w:r>
                </w:p>
              </w:tc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0,8</w:t>
                  </w:r>
                </w:p>
              </w:tc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0,5 ± 0,15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 (3)</w:t>
                  </w:r>
                </w:p>
              </w:tc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- 0,15</w:t>
                  </w:r>
                </w:p>
              </w:tc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0,2</w:t>
                  </w:r>
                </w:p>
              </w:tc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0,55</w:t>
                  </w:r>
                </w:p>
              </w:tc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0,2 ± 0,15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a (3)</w:t>
                  </w:r>
                </w:p>
              </w:tc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0,25</w:t>
                  </w:r>
                </w:p>
              </w:tc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0,6</w:t>
                  </w:r>
                </w:p>
              </w:tc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0,95</w:t>
                  </w:r>
                </w:p>
              </w:tc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0,6 ± 0,15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h</w:t>
                  </w:r>
                </w:p>
              </w:tc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- 0,5</w:t>
                  </w:r>
                </w:p>
              </w:tc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</w:t>
                  </w:r>
                </w:p>
              </w:tc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0,5</w:t>
                  </w:r>
                </w:p>
              </w:tc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 ± 0,2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g</w:t>
                  </w:r>
                </w:p>
              </w:tc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- 0,5</w:t>
                  </w:r>
                </w:p>
              </w:tc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</w:t>
                  </w:r>
                </w:p>
              </w:tc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0,5</w:t>
                  </w:r>
                </w:p>
              </w:tc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 ± 0,2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 (3) (4)</w:t>
                  </w:r>
                </w:p>
              </w:tc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- 2° 30’</w:t>
                  </w:r>
                </w:p>
              </w:tc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0°</w:t>
                  </w:r>
                </w:p>
              </w:tc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2° 30’</w:t>
                  </w:r>
                </w:p>
              </w:tc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0° ± 1°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6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Цокъл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BA 20d съгласно публикацията IEC 61 (лист 7004-12-5)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gridAfter w:val="11"/>
          <w:wAfter w:w="1620" w:type="dxa"/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0" w:type="auto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605"/>
              <w:gridCol w:w="1575"/>
              <w:gridCol w:w="975"/>
              <w:gridCol w:w="885"/>
              <w:gridCol w:w="840"/>
              <w:gridCol w:w="855"/>
              <w:gridCol w:w="1440"/>
              <w:gridCol w:w="1455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S1/S2/3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Електрически и фотометрични характеристики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Нажежаеми лампи от категория S1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18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555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Нажежаема лампа от серийно производство (5)</w:t>
                  </w:r>
                </w:p>
              </w:tc>
              <w:tc>
                <w:tcPr>
                  <w:tcW w:w="28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Стандартна нажежаема лампа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0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Номинални стойности</w:t>
                  </w:r>
                </w:p>
              </w:tc>
              <w:tc>
                <w:tcPr>
                  <w:tcW w:w="15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[V]</w:t>
                  </w:r>
                </w:p>
              </w:tc>
              <w:tc>
                <w:tcPr>
                  <w:tcW w:w="186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</w:t>
                  </w:r>
                </w:p>
              </w:tc>
              <w:tc>
                <w:tcPr>
                  <w:tcW w:w="16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  <w:tc>
                <w:tcPr>
                  <w:tcW w:w="28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0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[W]</w:t>
                  </w:r>
                </w:p>
              </w:tc>
              <w:tc>
                <w:tcPr>
                  <w:tcW w:w="9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25</w:t>
                  </w:r>
                </w:p>
              </w:tc>
              <w:tc>
                <w:tcPr>
                  <w:tcW w:w="8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25</w:t>
                  </w:r>
                </w:p>
              </w:tc>
              <w:tc>
                <w:tcPr>
                  <w:tcW w:w="8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25</w:t>
                  </w:r>
                </w:p>
              </w:tc>
              <w:tc>
                <w:tcPr>
                  <w:tcW w:w="8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25</w:t>
                  </w:r>
                </w:p>
              </w:tc>
              <w:tc>
                <w:tcPr>
                  <w:tcW w:w="14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25</w:t>
                  </w:r>
                </w:p>
              </w:tc>
              <w:tc>
                <w:tcPr>
                  <w:tcW w:w="14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Изпитвателно напрежение</w:t>
                  </w:r>
                </w:p>
              </w:tc>
              <w:tc>
                <w:tcPr>
                  <w:tcW w:w="15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[V]</w:t>
                  </w:r>
                </w:p>
              </w:tc>
              <w:tc>
                <w:tcPr>
                  <w:tcW w:w="186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6,75</w:t>
                  </w:r>
                </w:p>
              </w:tc>
              <w:tc>
                <w:tcPr>
                  <w:tcW w:w="16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13,5</w:t>
                  </w:r>
                </w:p>
              </w:tc>
              <w:tc>
                <w:tcPr>
                  <w:tcW w:w="28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0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Действителни стойности</w:t>
                  </w:r>
                </w:p>
              </w:tc>
              <w:tc>
                <w:tcPr>
                  <w:tcW w:w="157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[W]</w:t>
                  </w:r>
                </w:p>
              </w:tc>
              <w:tc>
                <w:tcPr>
                  <w:tcW w:w="97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25</w:t>
                  </w:r>
                </w:p>
              </w:tc>
              <w:tc>
                <w:tcPr>
                  <w:tcW w:w="88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25</w:t>
                  </w:r>
                </w:p>
              </w:tc>
              <w:tc>
                <w:tcPr>
                  <w:tcW w:w="84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25</w:t>
                  </w:r>
                </w:p>
              </w:tc>
              <w:tc>
                <w:tcPr>
                  <w:tcW w:w="85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25</w:t>
                  </w:r>
                </w:p>
              </w:tc>
              <w:tc>
                <w:tcPr>
                  <w:tcW w:w="14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25</w:t>
                  </w:r>
                </w:p>
              </w:tc>
              <w:tc>
                <w:tcPr>
                  <w:tcW w:w="14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0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7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88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84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85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8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при 6,75 V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0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%</w:t>
                  </w:r>
                </w:p>
              </w:tc>
              <w:tc>
                <w:tcPr>
                  <w:tcW w:w="186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</w:t>
                  </w:r>
                </w:p>
              </w:tc>
              <w:tc>
                <w:tcPr>
                  <w:tcW w:w="16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</w:t>
                  </w:r>
                </w:p>
              </w:tc>
              <w:tc>
                <w:tcPr>
                  <w:tcW w:w="28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0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Лумени</w:t>
                  </w:r>
                </w:p>
              </w:tc>
              <w:tc>
                <w:tcPr>
                  <w:tcW w:w="9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435</w:t>
                  </w:r>
                </w:p>
              </w:tc>
              <w:tc>
                <w:tcPr>
                  <w:tcW w:w="8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315</w:t>
                  </w:r>
                </w:p>
              </w:tc>
              <w:tc>
                <w:tcPr>
                  <w:tcW w:w="8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435</w:t>
                  </w:r>
                </w:p>
              </w:tc>
              <w:tc>
                <w:tcPr>
                  <w:tcW w:w="8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315</w:t>
                  </w:r>
                </w:p>
              </w:tc>
              <w:tc>
                <w:tcPr>
                  <w:tcW w:w="28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0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%</w:t>
                  </w:r>
                </w:p>
              </w:tc>
              <w:tc>
                <w:tcPr>
                  <w:tcW w:w="186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20</w:t>
                  </w:r>
                </w:p>
              </w:tc>
              <w:tc>
                <w:tcPr>
                  <w:tcW w:w="16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20</w:t>
                  </w:r>
                </w:p>
              </w:tc>
              <w:tc>
                <w:tcPr>
                  <w:tcW w:w="28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Базов светлинен поток п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ри напрежение около 6 V: 398 lm и 284 lm съответно.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Нажежаеми лампи от категория S2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18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555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Нажежаема лампа от серийно производство (5)</w:t>
                  </w:r>
                </w:p>
              </w:tc>
              <w:tc>
                <w:tcPr>
                  <w:tcW w:w="28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Стандартна нажежаема лампа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0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Номинални стойности</w:t>
                  </w:r>
                </w:p>
              </w:tc>
              <w:tc>
                <w:tcPr>
                  <w:tcW w:w="15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[V]</w:t>
                  </w:r>
                </w:p>
              </w:tc>
              <w:tc>
                <w:tcPr>
                  <w:tcW w:w="186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</w:t>
                  </w:r>
                </w:p>
              </w:tc>
              <w:tc>
                <w:tcPr>
                  <w:tcW w:w="16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  <w:tc>
                <w:tcPr>
                  <w:tcW w:w="28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0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[W]</w:t>
                  </w:r>
                </w:p>
              </w:tc>
              <w:tc>
                <w:tcPr>
                  <w:tcW w:w="9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35</w:t>
                  </w:r>
                </w:p>
              </w:tc>
              <w:tc>
                <w:tcPr>
                  <w:tcW w:w="8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35</w:t>
                  </w:r>
                </w:p>
              </w:tc>
              <w:tc>
                <w:tcPr>
                  <w:tcW w:w="8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35</w:t>
                  </w:r>
                </w:p>
              </w:tc>
              <w:tc>
                <w:tcPr>
                  <w:tcW w:w="8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35</w:t>
                  </w:r>
                </w:p>
              </w:tc>
              <w:tc>
                <w:tcPr>
                  <w:tcW w:w="14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35</w:t>
                  </w:r>
                </w:p>
              </w:tc>
              <w:tc>
                <w:tcPr>
                  <w:tcW w:w="14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Изпитвателно напрежен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ие</w:t>
                  </w:r>
                </w:p>
              </w:tc>
              <w:tc>
                <w:tcPr>
                  <w:tcW w:w="15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[V]</w:t>
                  </w:r>
                </w:p>
              </w:tc>
              <w:tc>
                <w:tcPr>
                  <w:tcW w:w="186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6,3</w:t>
                  </w:r>
                </w:p>
              </w:tc>
              <w:tc>
                <w:tcPr>
                  <w:tcW w:w="16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13,5</w:t>
                  </w:r>
                </w:p>
              </w:tc>
              <w:tc>
                <w:tcPr>
                  <w:tcW w:w="28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-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0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Действителни стойности</w:t>
                  </w:r>
                </w:p>
              </w:tc>
              <w:tc>
                <w:tcPr>
                  <w:tcW w:w="157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[W]</w:t>
                  </w:r>
                </w:p>
              </w:tc>
              <w:tc>
                <w:tcPr>
                  <w:tcW w:w="97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35</w:t>
                  </w:r>
                </w:p>
              </w:tc>
              <w:tc>
                <w:tcPr>
                  <w:tcW w:w="88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35</w:t>
                  </w:r>
                </w:p>
              </w:tc>
              <w:tc>
                <w:tcPr>
                  <w:tcW w:w="84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35</w:t>
                  </w:r>
                </w:p>
              </w:tc>
              <w:tc>
                <w:tcPr>
                  <w:tcW w:w="85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35</w:t>
                  </w:r>
                </w:p>
              </w:tc>
              <w:tc>
                <w:tcPr>
                  <w:tcW w:w="14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35</w:t>
                  </w:r>
                </w:p>
              </w:tc>
              <w:tc>
                <w:tcPr>
                  <w:tcW w:w="14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0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7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88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84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85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8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при 13,5 V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0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%</w:t>
                  </w:r>
                </w:p>
              </w:tc>
              <w:tc>
                <w:tcPr>
                  <w:tcW w:w="186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</w:t>
                  </w:r>
                </w:p>
              </w:tc>
              <w:tc>
                <w:tcPr>
                  <w:tcW w:w="16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</w:t>
                  </w:r>
                </w:p>
              </w:tc>
              <w:tc>
                <w:tcPr>
                  <w:tcW w:w="28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0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Лумени</w:t>
                  </w:r>
                </w:p>
              </w:tc>
              <w:tc>
                <w:tcPr>
                  <w:tcW w:w="9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650</w:t>
                  </w:r>
                </w:p>
              </w:tc>
              <w:tc>
                <w:tcPr>
                  <w:tcW w:w="8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465</w:t>
                  </w:r>
                </w:p>
              </w:tc>
              <w:tc>
                <w:tcPr>
                  <w:tcW w:w="8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650</w:t>
                  </w:r>
                </w:p>
              </w:tc>
              <w:tc>
                <w:tcPr>
                  <w:tcW w:w="8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465</w:t>
                  </w:r>
                </w:p>
              </w:tc>
              <w:tc>
                <w:tcPr>
                  <w:tcW w:w="28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0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%</w:t>
                  </w:r>
                </w:p>
              </w:tc>
              <w:tc>
                <w:tcPr>
                  <w:tcW w:w="186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20</w:t>
                  </w:r>
                </w:p>
              </w:tc>
              <w:tc>
                <w:tcPr>
                  <w:tcW w:w="16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20</w:t>
                  </w:r>
                </w:p>
              </w:tc>
              <w:tc>
                <w:tcPr>
                  <w:tcW w:w="28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Базов светлинен поток при напрежение около 12 V: 568 lm и 426 lm съответно.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________________________________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(1) Цветът на излъчваната светлина трябва да е бял.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(2) Базовата равнина е перпендикулярна на условната оптическа ос и се допира до горната повърхност на пластината с широчина 4,5 mm.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(3) Размерите а, b, с и b са спря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мо равнина, успоредна на базовата равнина и пресичаща двата края на екрана на разстояние е + 1,5 mm.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(4) Допустимо ъглово отклонение на разположението на равнината на екрана спрямо нормалното й положение.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8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(5) Изисквания за одобряване на типа.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gridAfter w:val="11"/>
          <w:wAfter w:w="1620" w:type="dxa"/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нение 12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9255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842"/>
              <w:gridCol w:w="1842"/>
              <w:gridCol w:w="1857"/>
              <w:gridCol w:w="1842"/>
              <w:gridCol w:w="1872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19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Нажежаеми лампи от категория S3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9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9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S3/1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9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9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(Размери в mm)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9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9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5A796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3619500" cy="2505075"/>
                        <wp:effectExtent l="0" t="0" r="0" b="9525"/>
                        <wp:docPr id="70" name="Picture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0" cy="2505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9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3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Размери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(mm)</w:t>
                  </w:r>
                </w:p>
              </w:tc>
              <w:tc>
                <w:tcPr>
                  <w:tcW w:w="550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Нажежаема лампа от серийно производство</w:t>
                  </w:r>
                </w:p>
              </w:tc>
              <w:tc>
                <w:tcPr>
                  <w:tcW w:w="186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Стандартна нажежаема лампа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3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min</w:t>
                  </w:r>
                </w:p>
              </w:tc>
              <w:tc>
                <w:tcPr>
                  <w:tcW w:w="18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номинален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max</w:t>
                  </w:r>
                </w:p>
              </w:tc>
              <w:tc>
                <w:tcPr>
                  <w:tcW w:w="186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 (2)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19</w:t>
                  </w:r>
                </w:p>
              </w:tc>
              <w:tc>
                <w:tcPr>
                  <w:tcW w:w="18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19,5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20,0</w:t>
                  </w:r>
                </w:p>
              </w:tc>
              <w:tc>
                <w:tcPr>
                  <w:tcW w:w="18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19,5 ± 0,25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f (6 V)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3,0</w:t>
                  </w:r>
                </w:p>
              </w:tc>
              <w:tc>
                <w:tcPr>
                  <w:tcW w:w="18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2,5 ± 0,5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f (12 V)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4,0</w:t>
                  </w:r>
                </w:p>
              </w:tc>
              <w:tc>
                <w:tcPr>
                  <w:tcW w:w="18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d1, d2 (3)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- 0,5</w:t>
                  </w:r>
                </w:p>
              </w:tc>
              <w:tc>
                <w:tcPr>
                  <w:tcW w:w="18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+ 0,5</w:t>
                  </w:r>
                </w:p>
              </w:tc>
              <w:tc>
                <w:tcPr>
                  <w:tcW w:w="18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 ± 0,3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9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Цокъл P 26s съгласно публикацията IEC 61 (лист 7004-36-1)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9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ЕЛЕКТРИЧЕСКИ И ФОТОМЕТРИЧНИ ХАРАКТЕРИСТИКИ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3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Номинални стойности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[V]</w:t>
                  </w:r>
                </w:p>
              </w:tc>
              <w:tc>
                <w:tcPr>
                  <w:tcW w:w="18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  <w:tc>
                <w:tcPr>
                  <w:tcW w:w="18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3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[W]</w:t>
                  </w:r>
                </w:p>
              </w:tc>
              <w:tc>
                <w:tcPr>
                  <w:tcW w:w="367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</w:t>
                  </w:r>
                </w:p>
              </w:tc>
              <w:tc>
                <w:tcPr>
                  <w:tcW w:w="18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Изпитвателно напрежение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[V]</w:t>
                  </w:r>
                </w:p>
              </w:tc>
              <w:tc>
                <w:tcPr>
                  <w:tcW w:w="18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6,75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13,5</w:t>
                  </w:r>
                </w:p>
              </w:tc>
              <w:tc>
                <w:tcPr>
                  <w:tcW w:w="18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3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Действителни стойности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[W]</w:t>
                  </w:r>
                </w:p>
              </w:tc>
              <w:tc>
                <w:tcPr>
                  <w:tcW w:w="367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</w:t>
                  </w:r>
                </w:p>
              </w:tc>
              <w:tc>
                <w:tcPr>
                  <w:tcW w:w="18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15,0 при 6,75 V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3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%</w:t>
                  </w:r>
                </w:p>
              </w:tc>
              <w:tc>
                <w:tcPr>
                  <w:tcW w:w="367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</w:t>
                  </w:r>
                </w:p>
              </w:tc>
              <w:tc>
                <w:tcPr>
                  <w:tcW w:w="18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3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Лумени</w:t>
                  </w:r>
                </w:p>
              </w:tc>
              <w:tc>
                <w:tcPr>
                  <w:tcW w:w="367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240</w:t>
                  </w:r>
                </w:p>
              </w:tc>
              <w:tc>
                <w:tcPr>
                  <w:tcW w:w="18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3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%</w:t>
                  </w:r>
                </w:p>
              </w:tc>
              <w:tc>
                <w:tcPr>
                  <w:tcW w:w="367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</w:t>
                  </w:r>
                </w:p>
              </w:tc>
              <w:tc>
                <w:tcPr>
                  <w:tcW w:w="18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9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Базов светлинен поток при напрежение около 6,75 V: 240 lm.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9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___________________________________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9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(1)Цветът на излъчваната светлина трябва да е бял.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9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(2)Разстояние до светлинния център.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95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(3)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Странично отклонение на оста на нажежаемата жичка спрямо условната оптическа ос. Достатъчно е да се провери това отклонение в две взаимно перпендикулярни равнини.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gridAfter w:val="9"/>
          <w:wAfter w:w="1575" w:type="dxa"/>
          <w:tblCellSpacing w:w="15" w:type="dxa"/>
        </w:trPr>
        <w:tc>
          <w:tcPr>
            <w:tcW w:w="969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13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9360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360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3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Нажежаеми лампи от категория S4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S4/1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(Размери в mm)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5A796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5553075" cy="5200650"/>
                        <wp:effectExtent l="0" t="0" r="9525" b="0"/>
                        <wp:docPr id="71" name="Picture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53075" cy="5200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Равнината VV съдържа условната оптическа ос и линията, минаваща през центъра на базовия щифт.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Равнината НН съдържа условната оптическа ос и е перпендикулярна на равнината VV.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При своето нормално положение равнина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та SS минава през краищата на екрана успоредно на равнината НН.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0" w:type="auto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45"/>
              <w:gridCol w:w="2550"/>
              <w:gridCol w:w="465"/>
              <w:gridCol w:w="390"/>
              <w:gridCol w:w="255"/>
              <w:gridCol w:w="660"/>
              <w:gridCol w:w="630"/>
              <w:gridCol w:w="480"/>
              <w:gridCol w:w="50"/>
              <w:gridCol w:w="180"/>
              <w:gridCol w:w="675"/>
              <w:gridCol w:w="825"/>
              <w:gridCol w:w="975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675" w:type="dxa"/>
                  <w:gridSpan w:val="1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S4/2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75" w:type="dxa"/>
                  <w:gridSpan w:val="1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4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Размери 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(mm)</w:t>
                  </w:r>
                </w:p>
              </w:tc>
              <w:tc>
                <w:tcPr>
                  <w:tcW w:w="6330" w:type="dxa"/>
                  <w:gridSpan w:val="10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Нажежаема лампа от серийно производство</w:t>
                  </w:r>
                </w:p>
              </w:tc>
              <w:tc>
                <w:tcPr>
                  <w:tcW w:w="1800" w:type="dxa"/>
                  <w:gridSpan w:val="2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Стандартна нажежаема лампа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4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5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min</w:t>
                  </w:r>
                </w:p>
              </w:tc>
              <w:tc>
                <w:tcPr>
                  <w:tcW w:w="1770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номинален</w:t>
                  </w:r>
                </w:p>
              </w:tc>
              <w:tc>
                <w:tcPr>
                  <w:tcW w:w="201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max</w:t>
                  </w:r>
                </w:p>
              </w:tc>
              <w:tc>
                <w:tcPr>
                  <w:tcW w:w="1800" w:type="dxa"/>
                  <w:gridSpan w:val="2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e</w:t>
                  </w:r>
                </w:p>
              </w:tc>
              <w:tc>
                <w:tcPr>
                  <w:tcW w:w="25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33,25</w:t>
                  </w:r>
                </w:p>
              </w:tc>
              <w:tc>
                <w:tcPr>
                  <w:tcW w:w="1770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33,6</w:t>
                  </w:r>
                </w:p>
              </w:tc>
              <w:tc>
                <w:tcPr>
                  <w:tcW w:w="201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33,95</w:t>
                  </w:r>
                </w:p>
              </w:tc>
              <w:tc>
                <w:tcPr>
                  <w:tcW w:w="180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33,6 ± 0,15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f</w:t>
                  </w:r>
                </w:p>
              </w:tc>
              <w:tc>
                <w:tcPr>
                  <w:tcW w:w="25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1,45</w:t>
                  </w:r>
                </w:p>
              </w:tc>
              <w:tc>
                <w:tcPr>
                  <w:tcW w:w="1770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1,8</w:t>
                  </w:r>
                </w:p>
              </w:tc>
              <w:tc>
                <w:tcPr>
                  <w:tcW w:w="201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2,15</w:t>
                  </w:r>
                </w:p>
              </w:tc>
              <w:tc>
                <w:tcPr>
                  <w:tcW w:w="180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1,8 ±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0,2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lC, lR</w:t>
                  </w:r>
                </w:p>
              </w:tc>
              <w:tc>
                <w:tcPr>
                  <w:tcW w:w="25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2,5</w:t>
                  </w:r>
                </w:p>
              </w:tc>
              <w:tc>
                <w:tcPr>
                  <w:tcW w:w="1770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3,5</w:t>
                  </w:r>
                </w:p>
              </w:tc>
              <w:tc>
                <w:tcPr>
                  <w:tcW w:w="201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4,5</w:t>
                  </w:r>
                </w:p>
              </w:tc>
              <w:tc>
                <w:tcPr>
                  <w:tcW w:w="180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3,5 ± 0,5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c (2)</w:t>
                  </w:r>
                </w:p>
              </w:tc>
              <w:tc>
                <w:tcPr>
                  <w:tcW w:w="25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0,05</w:t>
                  </w:r>
                </w:p>
              </w:tc>
              <w:tc>
                <w:tcPr>
                  <w:tcW w:w="1770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0,4</w:t>
                  </w:r>
                </w:p>
              </w:tc>
              <w:tc>
                <w:tcPr>
                  <w:tcW w:w="201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0,75</w:t>
                  </w:r>
                </w:p>
              </w:tc>
              <w:tc>
                <w:tcPr>
                  <w:tcW w:w="180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0,4 ± 0,15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 (2)</w:t>
                  </w:r>
                </w:p>
              </w:tc>
              <w:tc>
                <w:tcPr>
                  <w:tcW w:w="25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- 0,15</w:t>
                  </w:r>
                </w:p>
              </w:tc>
              <w:tc>
                <w:tcPr>
                  <w:tcW w:w="1770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0,2</w:t>
                  </w:r>
                </w:p>
              </w:tc>
              <w:tc>
                <w:tcPr>
                  <w:tcW w:w="201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0,55</w:t>
                  </w:r>
                </w:p>
              </w:tc>
              <w:tc>
                <w:tcPr>
                  <w:tcW w:w="180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0,2 ± 0,15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a (2)</w:t>
                  </w:r>
                </w:p>
              </w:tc>
              <w:tc>
                <w:tcPr>
                  <w:tcW w:w="25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0,25</w:t>
                  </w:r>
                </w:p>
              </w:tc>
              <w:tc>
                <w:tcPr>
                  <w:tcW w:w="1770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0,6</w:t>
                  </w:r>
                </w:p>
              </w:tc>
              <w:tc>
                <w:tcPr>
                  <w:tcW w:w="201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0,95</w:t>
                  </w:r>
                </w:p>
              </w:tc>
              <w:tc>
                <w:tcPr>
                  <w:tcW w:w="180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0,6 ± 0,15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h</w:t>
                  </w:r>
                </w:p>
              </w:tc>
              <w:tc>
                <w:tcPr>
                  <w:tcW w:w="25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- 0,5</w:t>
                  </w:r>
                </w:p>
              </w:tc>
              <w:tc>
                <w:tcPr>
                  <w:tcW w:w="1770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</w:t>
                  </w:r>
                </w:p>
              </w:tc>
              <w:tc>
                <w:tcPr>
                  <w:tcW w:w="201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0,5</w:t>
                  </w:r>
                </w:p>
              </w:tc>
              <w:tc>
                <w:tcPr>
                  <w:tcW w:w="180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 ± 0,2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g</w:t>
                  </w:r>
                </w:p>
              </w:tc>
              <w:tc>
                <w:tcPr>
                  <w:tcW w:w="25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- 0,5</w:t>
                  </w:r>
                </w:p>
              </w:tc>
              <w:tc>
                <w:tcPr>
                  <w:tcW w:w="1770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</w:t>
                  </w:r>
                </w:p>
              </w:tc>
              <w:tc>
                <w:tcPr>
                  <w:tcW w:w="201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0,5</w:t>
                  </w:r>
                </w:p>
              </w:tc>
              <w:tc>
                <w:tcPr>
                  <w:tcW w:w="180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 ± 0,2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 (2) (5)</w:t>
                  </w:r>
                </w:p>
              </w:tc>
              <w:tc>
                <w:tcPr>
                  <w:tcW w:w="25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- 2° 30’</w:t>
                  </w:r>
                </w:p>
              </w:tc>
              <w:tc>
                <w:tcPr>
                  <w:tcW w:w="1770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0°</w:t>
                  </w:r>
                </w:p>
              </w:tc>
              <w:tc>
                <w:tcPr>
                  <w:tcW w:w="201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2° 30’</w:t>
                  </w:r>
                </w:p>
              </w:tc>
              <w:tc>
                <w:tcPr>
                  <w:tcW w:w="180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0° ± 1°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75" w:type="dxa"/>
                  <w:gridSpan w:val="1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Цо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къл BAX 15d (1)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75" w:type="dxa"/>
                  <w:gridSpan w:val="1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ЕЛЕКТРИЧЕСКИ И ФОТОМЕТРИЧНИ ХАРАКТЕРИСТИКИ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Номинално напрежение</w:t>
                  </w:r>
                </w:p>
              </w:tc>
              <w:tc>
                <w:tcPr>
                  <w:tcW w:w="25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[V]</w:t>
                  </w:r>
                </w:p>
              </w:tc>
              <w:tc>
                <w:tcPr>
                  <w:tcW w:w="1770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</w:t>
                  </w:r>
                </w:p>
              </w:tc>
              <w:tc>
                <w:tcPr>
                  <w:tcW w:w="201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  <w:tc>
                <w:tcPr>
                  <w:tcW w:w="180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Номинална мощност (6)</w:t>
                  </w:r>
                </w:p>
              </w:tc>
              <w:tc>
                <w:tcPr>
                  <w:tcW w:w="25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[W]</w:t>
                  </w:r>
                </w:p>
              </w:tc>
              <w:tc>
                <w:tcPr>
                  <w:tcW w:w="85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</w:t>
                  </w:r>
                </w:p>
              </w:tc>
              <w:tc>
                <w:tcPr>
                  <w:tcW w:w="91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</w:t>
                  </w:r>
                </w:p>
              </w:tc>
              <w:tc>
                <w:tcPr>
                  <w:tcW w:w="111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</w:t>
                  </w:r>
                </w:p>
              </w:tc>
              <w:tc>
                <w:tcPr>
                  <w:tcW w:w="900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</w:t>
                  </w:r>
                </w:p>
              </w:tc>
              <w:tc>
                <w:tcPr>
                  <w:tcW w:w="8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</w:t>
                  </w:r>
                </w:p>
              </w:tc>
              <w:tc>
                <w:tcPr>
                  <w:tcW w:w="9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Изпитвателно напрежение</w:t>
                  </w:r>
                </w:p>
              </w:tc>
              <w:tc>
                <w:tcPr>
                  <w:tcW w:w="25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[V]</w:t>
                  </w:r>
                </w:p>
              </w:tc>
              <w:tc>
                <w:tcPr>
                  <w:tcW w:w="1770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6,75</w:t>
                  </w:r>
                </w:p>
              </w:tc>
              <w:tc>
                <w:tcPr>
                  <w:tcW w:w="201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13,5</w:t>
                  </w:r>
                </w:p>
              </w:tc>
              <w:tc>
                <w:tcPr>
                  <w:tcW w:w="180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4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Действителна мощност (6)</w:t>
                  </w:r>
                </w:p>
              </w:tc>
              <w:tc>
                <w:tcPr>
                  <w:tcW w:w="255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[W]</w:t>
                  </w:r>
                </w:p>
              </w:tc>
              <w:tc>
                <w:tcPr>
                  <w:tcW w:w="855" w:type="dxa"/>
                  <w:gridSpan w:val="2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</w:t>
                  </w:r>
                </w:p>
              </w:tc>
              <w:tc>
                <w:tcPr>
                  <w:tcW w:w="915" w:type="dxa"/>
                  <w:gridSpan w:val="2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</w:t>
                  </w:r>
                </w:p>
              </w:tc>
              <w:tc>
                <w:tcPr>
                  <w:tcW w:w="1155" w:type="dxa"/>
                  <w:gridSpan w:val="3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</w:t>
                  </w:r>
                </w:p>
              </w:tc>
              <w:tc>
                <w:tcPr>
                  <w:tcW w:w="855" w:type="dxa"/>
                  <w:gridSpan w:val="2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</w:t>
                  </w:r>
                </w:p>
              </w:tc>
              <w:tc>
                <w:tcPr>
                  <w:tcW w:w="8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15,0</w:t>
                  </w:r>
                </w:p>
              </w:tc>
              <w:tc>
                <w:tcPr>
                  <w:tcW w:w="9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15,0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4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55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855" w:type="dxa"/>
                  <w:gridSpan w:val="2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15" w:type="dxa"/>
                  <w:gridSpan w:val="2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155" w:type="dxa"/>
                  <w:gridSpan w:val="3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855" w:type="dxa"/>
                  <w:gridSpan w:val="2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0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(при 6,75 V)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Допустимо отклонение</w:t>
                  </w:r>
                </w:p>
              </w:tc>
              <w:tc>
                <w:tcPr>
                  <w:tcW w:w="25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± %</w:t>
                  </w:r>
                </w:p>
              </w:tc>
              <w:tc>
                <w:tcPr>
                  <w:tcW w:w="1770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6</w:t>
                  </w:r>
                </w:p>
              </w:tc>
              <w:tc>
                <w:tcPr>
                  <w:tcW w:w="201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6</w:t>
                  </w:r>
                </w:p>
              </w:tc>
              <w:tc>
                <w:tcPr>
                  <w:tcW w:w="180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6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4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Действителен светлинен поток</w:t>
                  </w:r>
                </w:p>
              </w:tc>
              <w:tc>
                <w:tcPr>
                  <w:tcW w:w="255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Лумени (4) (6)</w:t>
                  </w: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180</w:t>
                  </w:r>
                </w:p>
              </w:tc>
              <w:tc>
                <w:tcPr>
                  <w:tcW w:w="64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125</w:t>
                  </w:r>
                </w:p>
              </w:tc>
              <w:tc>
                <w:tcPr>
                  <w:tcW w:w="6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190</w:t>
                  </w:r>
                </w:p>
              </w:tc>
              <w:tc>
                <w:tcPr>
                  <w:tcW w:w="6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180</w:t>
                  </w:r>
                </w:p>
              </w:tc>
              <w:tc>
                <w:tcPr>
                  <w:tcW w:w="70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125</w:t>
                  </w:r>
                </w:p>
              </w:tc>
              <w:tc>
                <w:tcPr>
                  <w:tcW w:w="6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190</w:t>
                  </w:r>
                </w:p>
              </w:tc>
              <w:tc>
                <w:tcPr>
                  <w:tcW w:w="180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4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55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min</w:t>
                  </w:r>
                </w:p>
              </w:tc>
              <w:tc>
                <w:tcPr>
                  <w:tcW w:w="64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min</w:t>
                  </w:r>
                </w:p>
              </w:tc>
              <w:tc>
                <w:tcPr>
                  <w:tcW w:w="6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max</w:t>
                  </w:r>
                </w:p>
              </w:tc>
              <w:tc>
                <w:tcPr>
                  <w:tcW w:w="6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min</w:t>
                  </w:r>
                </w:p>
              </w:tc>
              <w:tc>
                <w:tcPr>
                  <w:tcW w:w="70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min</w:t>
                  </w:r>
                </w:p>
              </w:tc>
              <w:tc>
                <w:tcPr>
                  <w:tcW w:w="6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max</w:t>
                  </w:r>
                </w:p>
              </w:tc>
              <w:tc>
                <w:tcPr>
                  <w:tcW w:w="180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75" w:type="dxa"/>
                  <w:gridSpan w:val="1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Базов светлинен поток при напрежение около 6 V: 240 lm (дълга светлина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), 160 lm (къса светлина) (4).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5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2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6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6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8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gridAfter w:val="11"/>
          <w:wAfter w:w="1620" w:type="dxa"/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0" w:type="auto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45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S4/3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Забележки: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(1) Цокълът съответства на публикацията ІЕС 61.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(2) Размерите а, b, с и b са спрямо равнина, успоредна на базовата равнина и пресичаща двата края на екрана на разстояние 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+ 1,5 mm.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(3) Базовата равнина е перпендикулярна на условната оптическа ос и се допира до горната повърхност на щифта с дължина 2 mm.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(4) Цветът на излъчваната светлина трябва да е бял.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(5) Допустимо отклонение на равнината на екрана спрямо не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йното нормално положение.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4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(6) Стойностите записани в лявата колона се отнасят за нажежаема жичка за дълга светлина, а тези в дясната колона за нажежаема жичка за къса светлина.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Допълнение 14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9420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85"/>
              <w:gridCol w:w="1510"/>
              <w:gridCol w:w="1464"/>
              <w:gridCol w:w="1495"/>
              <w:gridCol w:w="1479"/>
              <w:gridCol w:w="1887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36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Нажежаеми лампи от категория P21W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6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6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P21W/1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6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6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5A796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391150" cy="2438400"/>
                        <wp:effectExtent l="0" t="0" r="0" b="0"/>
                        <wp:docPr id="72" name="Picture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1150" cy="2438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6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075" w:type="dxa"/>
                  <w:gridSpan w:val="2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Размери (в mm)</w:t>
                  </w:r>
                </w:p>
              </w:tc>
              <w:tc>
                <w:tcPr>
                  <w:tcW w:w="4410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Нажежаема лампа от серийно производство</w:t>
                  </w:r>
                </w:p>
              </w:tc>
              <w:tc>
                <w:tcPr>
                  <w:tcW w:w="187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Стандартна нажежаема лампа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075" w:type="dxa"/>
                  <w:gridSpan w:val="2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min</w:t>
                  </w:r>
                </w:p>
              </w:tc>
              <w:tc>
                <w:tcPr>
                  <w:tcW w:w="14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номинален</w:t>
                  </w:r>
                </w:p>
              </w:tc>
              <w:tc>
                <w:tcPr>
                  <w:tcW w:w="14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max</w:t>
                  </w:r>
                </w:p>
              </w:tc>
              <w:tc>
                <w:tcPr>
                  <w:tcW w:w="187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07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</w:t>
                  </w:r>
                </w:p>
              </w:tc>
              <w:tc>
                <w:tcPr>
                  <w:tcW w:w="14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4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31,8 (1)</w:t>
                  </w:r>
                </w:p>
              </w:tc>
              <w:tc>
                <w:tcPr>
                  <w:tcW w:w="14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31,8 ± 0,3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7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f</w:t>
                  </w: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 V</w:t>
                  </w:r>
                </w:p>
              </w:tc>
              <w:tc>
                <w:tcPr>
                  <w:tcW w:w="14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5,5</w:t>
                  </w:r>
                </w:p>
              </w:tc>
              <w:tc>
                <w:tcPr>
                  <w:tcW w:w="14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6,0</w:t>
                  </w:r>
                </w:p>
              </w:tc>
              <w:tc>
                <w:tcPr>
                  <w:tcW w:w="14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7,0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6,0 ± 0,5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7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6, 24 V (4)</w:t>
                  </w:r>
                </w:p>
              </w:tc>
              <w:tc>
                <w:tcPr>
                  <w:tcW w:w="14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4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4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7,0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07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</w:t>
                  </w:r>
                </w:p>
              </w:tc>
              <w:tc>
                <w:tcPr>
                  <w:tcW w:w="14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75°</w:t>
                  </w:r>
                </w:p>
              </w:tc>
              <w:tc>
                <w:tcPr>
                  <w:tcW w:w="14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90°</w:t>
                  </w:r>
                </w:p>
              </w:tc>
              <w:tc>
                <w:tcPr>
                  <w:tcW w:w="14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105°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90° ± 5°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07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Странично отклонение (1)</w:t>
                  </w:r>
                </w:p>
              </w:tc>
              <w:tc>
                <w:tcPr>
                  <w:tcW w:w="14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4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4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(3)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0,3 max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6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Цокъл BA 15s съгласно публикацията IEC 61 (лист 7004-11A-7) (2).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6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ЕЛЕКТРИЧЕСКИ И ФОТОМЕТРИЧНИ ХАРАКТЕРИСТИКИ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7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Номинални стойности</w:t>
                  </w: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[V]</w:t>
                  </w:r>
                </w:p>
              </w:tc>
              <w:tc>
                <w:tcPr>
                  <w:tcW w:w="14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</w:t>
                  </w:r>
                </w:p>
              </w:tc>
              <w:tc>
                <w:tcPr>
                  <w:tcW w:w="14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  <w:tc>
                <w:tcPr>
                  <w:tcW w:w="14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24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7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[W]</w:t>
                  </w:r>
                </w:p>
              </w:tc>
              <w:tc>
                <w:tcPr>
                  <w:tcW w:w="4410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21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Изпитвателно напрежение</w:t>
                  </w: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[V]</w:t>
                  </w:r>
                </w:p>
              </w:tc>
              <w:tc>
                <w:tcPr>
                  <w:tcW w:w="14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6,75</w:t>
                  </w:r>
                </w:p>
              </w:tc>
              <w:tc>
                <w:tcPr>
                  <w:tcW w:w="14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13,5</w:t>
                  </w:r>
                </w:p>
              </w:tc>
              <w:tc>
                <w:tcPr>
                  <w:tcW w:w="14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28,0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7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Действителни стойности</w:t>
                  </w:r>
                </w:p>
              </w:tc>
              <w:tc>
                <w:tcPr>
                  <w:tcW w:w="150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[W]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± %</w:t>
                  </w:r>
                </w:p>
              </w:tc>
              <w:tc>
                <w:tcPr>
                  <w:tcW w:w="14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26</w:t>
                  </w:r>
                </w:p>
              </w:tc>
              <w:tc>
                <w:tcPr>
                  <w:tcW w:w="14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25</w:t>
                  </w:r>
                </w:p>
              </w:tc>
              <w:tc>
                <w:tcPr>
                  <w:tcW w:w="14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28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25 при 13,5 V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7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0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410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7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0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Светлинен поток (lm)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± %</w:t>
                  </w:r>
                </w:p>
              </w:tc>
              <w:tc>
                <w:tcPr>
                  <w:tcW w:w="4410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460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7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0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410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bottom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</w:t>
                  </w:r>
                </w:p>
              </w:tc>
              <w:tc>
                <w:tcPr>
                  <w:tcW w:w="18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6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Базов светлинен поток: 460 lm при напрежение около 13,5 V.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6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_____________________________________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6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(1) Максимално стра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нично отклонение на центъра на нажежаемата жичка спрямо две взаимно перпендикулярни равнини, съдържащи и двете условната оптическа ос на цокъла, и едната от които съдържа оста на щифтовете.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6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(2) Лампите с цокъл BA 15d могат да се използват за специални це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ли; те имат същите размери.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6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(3) Проверката се извършва с помощта на “Box system”, лист P21W/2.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6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(4) За усилените 24-волтови лампи с друга форма на нажежаемата жичка има допълнителни спецификации.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6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6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Цветът на излъчваната светлина трябва да е бял.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gridAfter w:val="11"/>
          <w:wAfter w:w="1620" w:type="dxa"/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8970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794"/>
              <w:gridCol w:w="1794"/>
              <w:gridCol w:w="1794"/>
              <w:gridCol w:w="1794"/>
              <w:gridCol w:w="1794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30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P21W/2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Изисквания към екрана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Това изпитване позволява да се определи дали нажежаемата лампа отговаря на изискванията, като се проверява правилното разположение на нажежаемата жичка спрямо условната оптическа ос и базовата равнина, и една ос,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перпендикулярна в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границите ± 15° на равнината, преминаваща през центровете на щифтовете и условната оптическа ос.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(Размери в mm)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5A796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886450" cy="2486025"/>
                        <wp:effectExtent l="0" t="0" r="0" b="9525"/>
                        <wp:docPr id="73" name="Picture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86450" cy="2486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Означение</w:t>
                  </w:r>
                </w:p>
              </w:tc>
              <w:tc>
                <w:tcPr>
                  <w:tcW w:w="18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a</w:t>
                  </w:r>
                </w:p>
              </w:tc>
              <w:tc>
                <w:tcPr>
                  <w:tcW w:w="18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</w:t>
                  </w:r>
                </w:p>
              </w:tc>
              <w:tc>
                <w:tcPr>
                  <w:tcW w:w="18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h</w:t>
                  </w:r>
                </w:p>
              </w:tc>
              <w:tc>
                <w:tcPr>
                  <w:tcW w:w="18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k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8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Размер</w:t>
                  </w:r>
                </w:p>
              </w:tc>
              <w:tc>
                <w:tcPr>
                  <w:tcW w:w="18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3,5</w:t>
                  </w:r>
                </w:p>
              </w:tc>
              <w:tc>
                <w:tcPr>
                  <w:tcW w:w="18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3,0</w:t>
                  </w:r>
                </w:p>
              </w:tc>
              <w:tc>
                <w:tcPr>
                  <w:tcW w:w="18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9,0</w:t>
                  </w:r>
                </w:p>
              </w:tc>
              <w:tc>
                <w:tcPr>
                  <w:tcW w:w="18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1,0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Метод за изпитване и изисквания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  1. Нажежаемата лампа се поставя в патрон, който може да се върти около оста си; този патрон има или градуирана скала, или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фиксирани крайни положения, съответстващи на допустимите граници на ъгловото преместване, т.е. ± 15°. След това патронът се завърта така, че върху екрана, на който се проектира изображението на нажежаемата жичка, се визуализира видът на края на нажежаемата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жичка. Видът на края на нажежаемата жичка се получава в допустимите граници на ъгловото преместване (± 15°).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  2. Страничен изглед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  Когато нажежаемата лампа е поставена с цокъла надолу при вертикална условна оптическа ос и се вижда краят на нажежае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мата жичка, проекцията на жичката е разположена изцяло вътре в правоъгълник с височина "а" и широчина "b", чийто център е разположен в теоретичния център на нажежаемата жичка.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  3. Изглед отпред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  Когато нажежаемата лампа е поставена с цокъла надолу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при вертикална условна оптическа ос и се наблюдава по направление, перпендикулярно на оста на нажежаемата жичка: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  3.1. проекцията на нажежаемата жичка е разположена изцяло вътре в правоъгълник с височина "а" и широчина "b", чийто център е разположен в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теоретичния център на жичката;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00" w:type="dxa"/>
                  <w:gridSpan w:val="5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  3.2. центърът на нажежаемата жичка не е изместен спрямо условната оптическа ос на разстояние по-голямо от "k".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gridAfter w:val="11"/>
          <w:wAfter w:w="1620" w:type="dxa"/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15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9630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6"/>
              <w:gridCol w:w="966"/>
              <w:gridCol w:w="966"/>
              <w:gridCol w:w="951"/>
              <w:gridCol w:w="966"/>
              <w:gridCol w:w="951"/>
              <w:gridCol w:w="966"/>
              <w:gridCol w:w="951"/>
              <w:gridCol w:w="981"/>
              <w:gridCol w:w="966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570" w:type="dxa"/>
                  <w:gridSpan w:val="10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Нажежаеми лампи от категория P21/5W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570" w:type="dxa"/>
                  <w:gridSpan w:val="10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570" w:type="dxa"/>
                  <w:gridSpan w:val="10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P21/5W/1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570" w:type="dxa"/>
                  <w:gridSpan w:val="10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570" w:type="dxa"/>
                  <w:gridSpan w:val="10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5A796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467350" cy="2733675"/>
                        <wp:effectExtent l="0" t="0" r="0" b="9525"/>
                        <wp:docPr id="74" name="Picture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67350" cy="2733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570" w:type="dxa"/>
                  <w:gridSpan w:val="10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20" w:type="dxa"/>
                  <w:gridSpan w:val="2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Размери (в mm)</w:t>
                  </w:r>
                </w:p>
              </w:tc>
              <w:tc>
                <w:tcPr>
                  <w:tcW w:w="571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Нажежаема лампа от серийно производство</w:t>
                  </w:r>
                </w:p>
              </w:tc>
              <w:tc>
                <w:tcPr>
                  <w:tcW w:w="1935" w:type="dxa"/>
                  <w:gridSpan w:val="2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Стандартна нажежаема лампа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20" w:type="dxa"/>
                  <w:gridSpan w:val="2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9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min</w:t>
                  </w:r>
                </w:p>
              </w:tc>
              <w:tc>
                <w:tcPr>
                  <w:tcW w:w="19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номинален</w:t>
                  </w:r>
                </w:p>
              </w:tc>
              <w:tc>
                <w:tcPr>
                  <w:tcW w:w="19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max</w:t>
                  </w:r>
                </w:p>
              </w:tc>
              <w:tc>
                <w:tcPr>
                  <w:tcW w:w="1935" w:type="dxa"/>
                  <w:gridSpan w:val="2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2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е</w:t>
                  </w:r>
                </w:p>
              </w:tc>
              <w:tc>
                <w:tcPr>
                  <w:tcW w:w="19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9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31,8 (1)</w:t>
                  </w:r>
                </w:p>
              </w:tc>
              <w:tc>
                <w:tcPr>
                  <w:tcW w:w="19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93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31,8 ± 0,3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2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f</w:t>
                  </w:r>
                </w:p>
              </w:tc>
              <w:tc>
                <w:tcPr>
                  <w:tcW w:w="19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9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9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7,0 (1)</w:t>
                  </w:r>
                </w:p>
              </w:tc>
              <w:tc>
                <w:tcPr>
                  <w:tcW w:w="9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7,0</w:t>
                  </w:r>
                </w:p>
              </w:tc>
              <w:tc>
                <w:tcPr>
                  <w:tcW w:w="9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-0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2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Странично отклонение</w:t>
                  </w:r>
                </w:p>
              </w:tc>
              <w:tc>
                <w:tcPr>
                  <w:tcW w:w="19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9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9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(1)</w:t>
                  </w:r>
                </w:p>
              </w:tc>
              <w:tc>
                <w:tcPr>
                  <w:tcW w:w="193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0,3 max (2)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2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x, y</w:t>
                  </w:r>
                </w:p>
              </w:tc>
              <w:tc>
                <w:tcPr>
                  <w:tcW w:w="571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(1)</w:t>
                  </w:r>
                </w:p>
              </w:tc>
              <w:tc>
                <w:tcPr>
                  <w:tcW w:w="193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2,8 ± 0,3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2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</w:t>
                  </w:r>
                </w:p>
              </w:tc>
              <w:tc>
                <w:tcPr>
                  <w:tcW w:w="19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75° (1)</w:t>
                  </w:r>
                </w:p>
              </w:tc>
              <w:tc>
                <w:tcPr>
                  <w:tcW w:w="19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90°</w:t>
                  </w:r>
                </w:p>
              </w:tc>
              <w:tc>
                <w:tcPr>
                  <w:tcW w:w="19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105° (1)</w:t>
                  </w:r>
                </w:p>
              </w:tc>
              <w:tc>
                <w:tcPr>
                  <w:tcW w:w="193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90° ± 5°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570" w:type="dxa"/>
                  <w:gridSpan w:val="10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Цокъл BAY 15d съгласно публикацията IEC 61 (лист 7004-11B-5)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570" w:type="dxa"/>
                  <w:gridSpan w:val="10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ЕЛЕКТРИЧЕСКИ И ФОТОМЕТРИЧНИ ХАРАКТЕРИСТИКИ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Номинални стойности</w:t>
                  </w:r>
                </w:p>
              </w:tc>
              <w:tc>
                <w:tcPr>
                  <w:tcW w:w="9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[V]</w:t>
                  </w:r>
                </w:p>
              </w:tc>
              <w:tc>
                <w:tcPr>
                  <w:tcW w:w="19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</w:t>
                  </w:r>
                </w:p>
              </w:tc>
              <w:tc>
                <w:tcPr>
                  <w:tcW w:w="19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  <w:tc>
                <w:tcPr>
                  <w:tcW w:w="19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24 (3)</w:t>
                  </w:r>
                </w:p>
              </w:tc>
              <w:tc>
                <w:tcPr>
                  <w:tcW w:w="193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[W]</w:t>
                  </w:r>
                </w:p>
              </w:tc>
              <w:tc>
                <w:tcPr>
                  <w:tcW w:w="9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21</w:t>
                  </w:r>
                </w:p>
              </w:tc>
              <w:tc>
                <w:tcPr>
                  <w:tcW w:w="9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</w:t>
                  </w:r>
                </w:p>
              </w:tc>
              <w:tc>
                <w:tcPr>
                  <w:tcW w:w="9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21</w:t>
                  </w:r>
                </w:p>
              </w:tc>
              <w:tc>
                <w:tcPr>
                  <w:tcW w:w="9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</w:t>
                  </w:r>
                </w:p>
              </w:tc>
              <w:tc>
                <w:tcPr>
                  <w:tcW w:w="9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21</w:t>
                  </w:r>
                </w:p>
              </w:tc>
              <w:tc>
                <w:tcPr>
                  <w:tcW w:w="9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</w:t>
                  </w:r>
                </w:p>
              </w:tc>
              <w:tc>
                <w:tcPr>
                  <w:tcW w:w="193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21/5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Изпитвателно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напрежение</w:t>
                  </w:r>
                </w:p>
              </w:tc>
              <w:tc>
                <w:tcPr>
                  <w:tcW w:w="9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[V]</w:t>
                  </w:r>
                </w:p>
              </w:tc>
              <w:tc>
                <w:tcPr>
                  <w:tcW w:w="19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6,75</w:t>
                  </w:r>
                </w:p>
              </w:tc>
              <w:tc>
                <w:tcPr>
                  <w:tcW w:w="19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13,5</w:t>
                  </w:r>
                </w:p>
              </w:tc>
              <w:tc>
                <w:tcPr>
                  <w:tcW w:w="19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28,0</w:t>
                  </w:r>
                </w:p>
              </w:tc>
              <w:tc>
                <w:tcPr>
                  <w:tcW w:w="193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Действителни стойности</w:t>
                  </w:r>
                </w:p>
              </w:tc>
              <w:tc>
                <w:tcPr>
                  <w:tcW w:w="96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[W]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%</w:t>
                  </w:r>
                </w:p>
              </w:tc>
              <w:tc>
                <w:tcPr>
                  <w:tcW w:w="9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26</w:t>
                  </w:r>
                </w:p>
              </w:tc>
              <w:tc>
                <w:tcPr>
                  <w:tcW w:w="9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</w:t>
                  </w:r>
                </w:p>
              </w:tc>
              <w:tc>
                <w:tcPr>
                  <w:tcW w:w="9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25</w:t>
                  </w:r>
                </w:p>
              </w:tc>
              <w:tc>
                <w:tcPr>
                  <w:tcW w:w="9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</w:t>
                  </w:r>
                </w:p>
              </w:tc>
              <w:tc>
                <w:tcPr>
                  <w:tcW w:w="9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28</w:t>
                  </w:r>
                </w:p>
              </w:tc>
              <w:tc>
                <w:tcPr>
                  <w:tcW w:w="9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</w:t>
                  </w:r>
                </w:p>
              </w:tc>
              <w:tc>
                <w:tcPr>
                  <w:tcW w:w="193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25 и 6 при 13,5 V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</w:t>
                  </w:r>
                </w:p>
              </w:tc>
              <w:tc>
                <w:tcPr>
                  <w:tcW w:w="9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</w:t>
                  </w:r>
                </w:p>
              </w:tc>
              <w:tc>
                <w:tcPr>
                  <w:tcW w:w="9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</w:t>
                  </w:r>
                </w:p>
              </w:tc>
              <w:tc>
                <w:tcPr>
                  <w:tcW w:w="9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</w:t>
                  </w:r>
                </w:p>
              </w:tc>
              <w:tc>
                <w:tcPr>
                  <w:tcW w:w="9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</w:t>
                  </w:r>
                </w:p>
              </w:tc>
              <w:tc>
                <w:tcPr>
                  <w:tcW w:w="9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</w:t>
                  </w:r>
                </w:p>
              </w:tc>
              <w:tc>
                <w:tcPr>
                  <w:tcW w:w="193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 и 10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Светлинен поток (lm)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%</w:t>
                  </w:r>
                </w:p>
              </w:tc>
              <w:tc>
                <w:tcPr>
                  <w:tcW w:w="9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440</w:t>
                  </w:r>
                </w:p>
              </w:tc>
              <w:tc>
                <w:tcPr>
                  <w:tcW w:w="9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35</w:t>
                  </w:r>
                </w:p>
              </w:tc>
              <w:tc>
                <w:tcPr>
                  <w:tcW w:w="9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440</w:t>
                  </w:r>
                </w:p>
              </w:tc>
              <w:tc>
                <w:tcPr>
                  <w:tcW w:w="9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35</w:t>
                  </w:r>
                </w:p>
              </w:tc>
              <w:tc>
                <w:tcPr>
                  <w:tcW w:w="9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440</w:t>
                  </w:r>
                </w:p>
              </w:tc>
              <w:tc>
                <w:tcPr>
                  <w:tcW w:w="9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40</w:t>
                  </w:r>
                </w:p>
              </w:tc>
              <w:tc>
                <w:tcPr>
                  <w:tcW w:w="193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</w:t>
                  </w:r>
                </w:p>
              </w:tc>
              <w:tc>
                <w:tcPr>
                  <w:tcW w:w="9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20</w:t>
                  </w:r>
                </w:p>
              </w:tc>
              <w:tc>
                <w:tcPr>
                  <w:tcW w:w="9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</w:t>
                  </w:r>
                </w:p>
              </w:tc>
              <w:tc>
                <w:tcPr>
                  <w:tcW w:w="9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20</w:t>
                  </w:r>
                </w:p>
              </w:tc>
              <w:tc>
                <w:tcPr>
                  <w:tcW w:w="9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</w:t>
                  </w:r>
                </w:p>
              </w:tc>
              <w:tc>
                <w:tcPr>
                  <w:tcW w:w="9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20</w:t>
                  </w:r>
                </w:p>
              </w:tc>
              <w:tc>
                <w:tcPr>
                  <w:tcW w:w="193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570" w:type="dxa"/>
                  <w:gridSpan w:val="10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Базов светлинен поток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: 440 lm и 35 lm при напрежение около 13,5 V.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570" w:type="dxa"/>
                  <w:gridSpan w:val="10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_____________________________________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(1) Тези размери се проверяват с “Box system”(листове P21/5W/2 и P21/5W/3) на базата на посочените размери и допустими отклонения; "х" и "y" се отнасят за основната нажеж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аема жичка, а не за оста на лампата (P21/5W/2).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(2) Максимално странично отклонение на центъра на основната нажежаема жичка спрямо две взаимно перпендикулярни равнини, съдържащи и двете условната оптическа ос на цокъла, и едната от които съдържа оста на щи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фтовете.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(3) Не се препоръчва използването на нажежаема лампа 24 V.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570" w:type="dxa"/>
                  <w:gridSpan w:val="10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Цветът на излъчваната светлина трябва да е бял.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</w:tbl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 xml:space="preserve">                                  Лист P21/5W/2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Система за проверка на разположението на нажежаемата жичка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                ("система кутия")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Това изпитване се използва за определяне дали нажежаемата лампа отговаря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изискванията посредством проверка на: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а) правилното разположение на основната (с голяма мощност) нажежаема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жичка спрямо у</w:t>
      </w:r>
      <w:r>
        <w:rPr>
          <w:rFonts w:ascii="Courier New" w:hAnsi="Courier New" w:cs="Courier New"/>
          <w:sz w:val="20"/>
          <w:szCs w:val="20"/>
          <w:lang w:val="x-none"/>
        </w:rPr>
        <w:t>словната оптическа ос и базовата равнина и една ос,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перпендикулярна в границите ± 15° на равнината, преминаваща през центровете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щифтовете и условната оптическа ос;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б) правилното разположение на спомагателната нажежаема жичка спрямо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основната.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Мет</w:t>
      </w:r>
      <w:r>
        <w:rPr>
          <w:rFonts w:ascii="Courier New" w:hAnsi="Courier New" w:cs="Courier New"/>
          <w:sz w:val="20"/>
          <w:szCs w:val="20"/>
          <w:lang w:val="x-none"/>
        </w:rPr>
        <w:t>од за изпитване и изисквания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1. Нажежаемата лампа се поставя в патрон, който може да се върти около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оста си; този патрон има или градуирана скала, или фиксирани крайни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положения, съответстващи на допустимите граници на ъгловото преместване,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т.е. ± 15</w:t>
      </w:r>
      <w:r>
        <w:rPr>
          <w:rFonts w:ascii="Courier New" w:hAnsi="Courier New" w:cs="Courier New"/>
          <w:sz w:val="20"/>
          <w:szCs w:val="20"/>
          <w:lang w:val="x-none"/>
        </w:rPr>
        <w:t>°. След това патронът се завъртва така, че върху екрана, на който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се проектира изображението на нажежаемата жичка, се визуализира видът на края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основната нажежаема жичка. Видът на края на основната (с голяма мощност)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жичка се получава в допустимите гран</w:t>
      </w:r>
      <w:r>
        <w:rPr>
          <w:rFonts w:ascii="Courier New" w:hAnsi="Courier New" w:cs="Courier New"/>
          <w:sz w:val="20"/>
          <w:szCs w:val="20"/>
          <w:lang w:val="x-none"/>
        </w:rPr>
        <w:t>ици на ъгловото преместване (± 15°).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2. Страничен изглед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Когато нажежаемата лампа е поставена с цокъла надолу при вертикална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условна оптическа ос, с базов щифт отдясно и се вижда края на основната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жичка: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 проекцията на основната жичка е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разположена изцяло вътре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правоъгълник с височина "а" и широчина "b", чийто център е разположен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теоретичния център на жичката;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2.2. проекцията на спомагателната жичка е разположена изцяло: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2.2.1.вътре в правоъгълник с широчина "с" и височина </w:t>
      </w:r>
      <w:r>
        <w:rPr>
          <w:rFonts w:ascii="Courier New" w:hAnsi="Courier New" w:cs="Courier New"/>
          <w:sz w:val="20"/>
          <w:szCs w:val="20"/>
          <w:lang w:val="x-none"/>
        </w:rPr>
        <w:t>"d", чийто център 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разположен на разстояния "v" в дясно и "u" над теоретичния център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основната нажежаема жичка;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2.2.2.над права линия, допирателна на горния край на проекцията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основната жичка и издигаща се от ляво на дясно под ъгъл 25°;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</w:t>
      </w:r>
      <w:r>
        <w:rPr>
          <w:rFonts w:ascii="Courier New" w:hAnsi="Courier New" w:cs="Courier New"/>
          <w:sz w:val="20"/>
          <w:szCs w:val="20"/>
          <w:lang w:val="x-none"/>
        </w:rPr>
        <w:t>2.3.вдясно от проекцията на основната жичка.</w:t>
      </w:r>
    </w:p>
    <w:tbl>
      <w:tblPr>
        <w:tblW w:w="9750" w:type="dxa"/>
        <w:tblCellSpacing w:w="15" w:type="dxa"/>
        <w:tblInd w:w="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750"/>
      </w:tblGrid>
      <w:tr w:rsidR="00000000">
        <w:trPr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 Изглед отпред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Когато нажежаемата лампа е поставена с цокъла надолу при вертикална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условна оптическа ос и се наблюдава по направление, перпендикулярно на оста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 основната жичка: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3.1. проекцията на основната н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ажежаема жичка е разположена изцяло вътре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 правоъгълник с височина "а" и широчина "h", чийто център е разположен в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теоретичния център на жичката;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3.2. центърът на основната жичка не е изместен спрямо условната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оптическа ос на разстояние по-голямо от "k";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3.3. центърът на спомагателната нажежаема жичка не е изместен спрямо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условната оптическа ос на разстояние по-голямо от ± 2 mm (± 0,4 mm за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стандартни нажежаеми лампи).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5A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715000" cy="872490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872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16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9675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676"/>
              <w:gridCol w:w="1600"/>
              <w:gridCol w:w="1555"/>
              <w:gridCol w:w="1509"/>
              <w:gridCol w:w="1494"/>
              <w:gridCol w:w="1841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Нажежаеми лампи от категория R5W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R5W/1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5A796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019675" cy="2409825"/>
                        <wp:effectExtent l="0" t="0" r="9525" b="9525"/>
                        <wp:docPr id="76" name="Picture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19675" cy="2409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255" w:type="dxa"/>
                  <w:gridSpan w:val="2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Размери (в mm)</w:t>
                  </w:r>
                </w:p>
              </w:tc>
              <w:tc>
                <w:tcPr>
                  <w:tcW w:w="4530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Нажежаема лампа от серийно производство</w:t>
                  </w:r>
                </w:p>
              </w:tc>
              <w:tc>
                <w:tcPr>
                  <w:tcW w:w="183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Стандартна нажежаема лампа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255" w:type="dxa"/>
                  <w:gridSpan w:val="2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min</w:t>
                  </w: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номинален</w:t>
                  </w:r>
                </w:p>
              </w:tc>
              <w:tc>
                <w:tcPr>
                  <w:tcW w:w="14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max</w:t>
                  </w:r>
                </w:p>
              </w:tc>
              <w:tc>
                <w:tcPr>
                  <w:tcW w:w="183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25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</w:t>
                  </w:r>
                </w:p>
              </w:tc>
              <w:tc>
                <w:tcPr>
                  <w:tcW w:w="15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17,5</w:t>
                  </w: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19,0</w:t>
                  </w:r>
                </w:p>
              </w:tc>
              <w:tc>
                <w:tcPr>
                  <w:tcW w:w="14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20,5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19,0 ± 0,3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25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Странично отклонение (2)</w:t>
                  </w:r>
                </w:p>
              </w:tc>
              <w:tc>
                <w:tcPr>
                  <w:tcW w:w="15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4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1,5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0,3 max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25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</w:t>
                  </w:r>
                </w:p>
              </w:tc>
              <w:tc>
                <w:tcPr>
                  <w:tcW w:w="15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60°</w:t>
                  </w: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90°</w:t>
                  </w:r>
                </w:p>
              </w:tc>
              <w:tc>
                <w:tcPr>
                  <w:tcW w:w="14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120°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90° ± 5°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Цокъл BA 15s съгласно публикацията IEC 61 (лист 7004-11A-6) (1).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ЕЛЕКТРИЧЕСКИ И ФОТОМЕТРИЧНИ ХАРАКТЕРИСТИКИ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6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Номинални стойности</w:t>
                  </w:r>
                </w:p>
              </w:tc>
              <w:tc>
                <w:tcPr>
                  <w:tcW w:w="15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[V]</w:t>
                  </w:r>
                </w:p>
              </w:tc>
              <w:tc>
                <w:tcPr>
                  <w:tcW w:w="15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</w:t>
                  </w: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  <w:tc>
                <w:tcPr>
                  <w:tcW w:w="14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24 (3)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6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[W]</w:t>
                  </w:r>
                </w:p>
              </w:tc>
              <w:tc>
                <w:tcPr>
                  <w:tcW w:w="4530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Изпитвателно напрежение</w:t>
                  </w:r>
                </w:p>
              </w:tc>
              <w:tc>
                <w:tcPr>
                  <w:tcW w:w="15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[V]</w:t>
                  </w:r>
                </w:p>
              </w:tc>
              <w:tc>
                <w:tcPr>
                  <w:tcW w:w="15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6,75</w:t>
                  </w: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13,5</w:t>
                  </w:r>
                </w:p>
              </w:tc>
              <w:tc>
                <w:tcPr>
                  <w:tcW w:w="14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28,0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6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Действителни стойности</w:t>
                  </w:r>
                </w:p>
              </w:tc>
              <w:tc>
                <w:tcPr>
                  <w:tcW w:w="159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[W]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%</w:t>
                  </w:r>
                </w:p>
              </w:tc>
              <w:tc>
                <w:tcPr>
                  <w:tcW w:w="304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</w:t>
                  </w:r>
                </w:p>
              </w:tc>
              <w:tc>
                <w:tcPr>
                  <w:tcW w:w="148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 при 13,5 V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6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9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530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6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9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Светлинен поток (lm)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%</w:t>
                  </w:r>
                </w:p>
              </w:tc>
              <w:tc>
                <w:tcPr>
                  <w:tcW w:w="4530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50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6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9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530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20</w:t>
                  </w:r>
                </w:p>
              </w:tc>
              <w:tc>
                <w:tcPr>
                  <w:tcW w:w="183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Базов светлинен поток: 50 lm при напрежение около 13,5 V.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Цветът на излъчваната светлина трябва да е бял.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______________________________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(1) Нажежаемите лампи с цокъл BA 15d м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огат да се използват за специални цели; те имат същите размери.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(2) Максимално странично отклонение на центъра на нажежаемата жичка спрямо две взаимно перпендикулярни равнини, съдържащи и двете условната оптическа ос на цокъла, и едната от които съдържа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оста на щифтовете.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(3) За усилените лампи 24 V сe проучват допълнителни изисквания.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1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(4) Виж допълнение 24.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17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9660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600"/>
              <w:gridCol w:w="1600"/>
              <w:gridCol w:w="1615"/>
              <w:gridCol w:w="1600"/>
              <w:gridCol w:w="1630"/>
              <w:gridCol w:w="1615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60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Нажежаеми лампи от категория R10W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R10W/1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5A796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086350" cy="2533650"/>
                        <wp:effectExtent l="0" t="0" r="0" b="0"/>
                        <wp:docPr id="77" name="Picture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86350" cy="2533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180" w:type="dxa"/>
                  <w:gridSpan w:val="2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Размери (в mm)</w:t>
                  </w:r>
                </w:p>
              </w:tc>
              <w:tc>
                <w:tcPr>
                  <w:tcW w:w="481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Нажежаема лампа от серийно производство</w:t>
                  </w:r>
                </w:p>
              </w:tc>
              <w:tc>
                <w:tcPr>
                  <w:tcW w:w="160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Стандартна нажежаема лампа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180" w:type="dxa"/>
                  <w:gridSpan w:val="2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min</w:t>
                  </w:r>
                </w:p>
              </w:tc>
              <w:tc>
                <w:tcPr>
                  <w:tcW w:w="15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номинален</w:t>
                  </w:r>
                </w:p>
              </w:tc>
              <w:tc>
                <w:tcPr>
                  <w:tcW w:w="16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max</w:t>
                  </w:r>
                </w:p>
              </w:tc>
              <w:tc>
                <w:tcPr>
                  <w:tcW w:w="160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18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</w:t>
                  </w: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17,5</w:t>
                  </w:r>
                </w:p>
              </w:tc>
              <w:tc>
                <w:tcPr>
                  <w:tcW w:w="15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19,0</w:t>
                  </w:r>
                </w:p>
              </w:tc>
              <w:tc>
                <w:tcPr>
                  <w:tcW w:w="16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20,5</w:t>
                  </w: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19,0 ± 0,3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18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Странично отклонение (2)</w:t>
                  </w: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6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1,5</w:t>
                  </w: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0,3 max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18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</w:t>
                  </w: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60°</w:t>
                  </w:r>
                </w:p>
              </w:tc>
              <w:tc>
                <w:tcPr>
                  <w:tcW w:w="15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90°</w:t>
                  </w:r>
                </w:p>
              </w:tc>
              <w:tc>
                <w:tcPr>
                  <w:tcW w:w="16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120°</w:t>
                  </w: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90° ± 5°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Цокъл BA 15s съгласно публикацията IEC 61 (лист 7004-11A-6) (1).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ЕЛЕКТРИЧЕСКИ И ФОТОМЕТРИЧНИ ХАРАКТЕРИСТИКИ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9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Номинални стойности</w:t>
                  </w:r>
                </w:p>
              </w:tc>
              <w:tc>
                <w:tcPr>
                  <w:tcW w:w="15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[V]</w:t>
                  </w: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</w:t>
                  </w:r>
                </w:p>
              </w:tc>
              <w:tc>
                <w:tcPr>
                  <w:tcW w:w="15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  <w:tc>
                <w:tcPr>
                  <w:tcW w:w="16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24 (3)</w:t>
                  </w: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9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[W]</w:t>
                  </w:r>
                </w:p>
              </w:tc>
              <w:tc>
                <w:tcPr>
                  <w:tcW w:w="481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</w:t>
                  </w: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Изпитвателно напрежение</w:t>
                  </w:r>
                </w:p>
              </w:tc>
              <w:tc>
                <w:tcPr>
                  <w:tcW w:w="15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[V]</w:t>
                  </w: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6,75</w:t>
                  </w:r>
                </w:p>
              </w:tc>
              <w:tc>
                <w:tcPr>
                  <w:tcW w:w="15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13,5</w:t>
                  </w:r>
                </w:p>
              </w:tc>
              <w:tc>
                <w:tcPr>
                  <w:tcW w:w="16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28,0</w:t>
                  </w: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9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Действителни стойности</w:t>
                  </w:r>
                </w:p>
              </w:tc>
              <w:tc>
                <w:tcPr>
                  <w:tcW w:w="159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[W]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%</w:t>
                  </w:r>
                </w:p>
              </w:tc>
              <w:tc>
                <w:tcPr>
                  <w:tcW w:w="319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</w:t>
                  </w:r>
                </w:p>
              </w:tc>
              <w:tc>
                <w:tcPr>
                  <w:tcW w:w="162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12,5</w:t>
                  </w: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 при 13,5 V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9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9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81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</w:t>
                  </w: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9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9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Светлинен поток (lm)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%</w:t>
                  </w:r>
                </w:p>
              </w:tc>
              <w:tc>
                <w:tcPr>
                  <w:tcW w:w="481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125</w:t>
                  </w: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9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9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81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20</w:t>
                  </w: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Базов светлинен поток: 125 lm при напрежение около 13,5 V.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Цветът на излъчваната светлина трябва да е бял.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________________________________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(1) Нажежаемите лампи с цок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ъл BA 15d могат да се използват за специални цели; те имат същите размери.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(2) Максимално странично отклонение на центъра на нажежаемата жичка спрямо две взаимно перпендикулярни равнини, съдържащи и двете условната оптическа ос на цокъла, и едната от кои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то съдържа оста на щифтовете.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(3) За усилените лампи 24 V се проучват  допълнителни изисквания.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0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(4) Виж допълнение 24.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18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9420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70"/>
              <w:gridCol w:w="1555"/>
              <w:gridCol w:w="1555"/>
              <w:gridCol w:w="1570"/>
              <w:gridCol w:w="1555"/>
              <w:gridCol w:w="1615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36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Нажежаеми лампи от категория Т4W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6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6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Т4W/1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6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6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5A796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5819775" cy="2514600"/>
                        <wp:effectExtent l="0" t="0" r="9525" b="0"/>
                        <wp:docPr id="78" name="Picture 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9775" cy="2514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6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105" w:type="dxa"/>
                  <w:gridSpan w:val="2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Размери (в mm)</w:t>
                  </w:r>
                </w:p>
              </w:tc>
              <w:tc>
                <w:tcPr>
                  <w:tcW w:w="4650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Нажежаема лампа от серийно производство</w:t>
                  </w:r>
                </w:p>
              </w:tc>
              <w:tc>
                <w:tcPr>
                  <w:tcW w:w="160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Стандартна нажежаема лампа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105" w:type="dxa"/>
                  <w:gridSpan w:val="2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min</w:t>
                  </w:r>
                </w:p>
              </w:tc>
              <w:tc>
                <w:tcPr>
                  <w:tcW w:w="15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номинален</w:t>
                  </w:r>
                </w:p>
              </w:tc>
              <w:tc>
                <w:tcPr>
                  <w:tcW w:w="15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max</w:t>
                  </w:r>
                </w:p>
              </w:tc>
              <w:tc>
                <w:tcPr>
                  <w:tcW w:w="160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1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</w:t>
                  </w:r>
                </w:p>
              </w:tc>
              <w:tc>
                <w:tcPr>
                  <w:tcW w:w="15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13,5</w:t>
                  </w:r>
                </w:p>
              </w:tc>
              <w:tc>
                <w:tcPr>
                  <w:tcW w:w="15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15,0</w:t>
                  </w:r>
                </w:p>
              </w:tc>
              <w:tc>
                <w:tcPr>
                  <w:tcW w:w="15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16,5</w:t>
                  </w: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15,0 ± 0,3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1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Странично отклонение (1)</w:t>
                  </w:r>
                </w:p>
              </w:tc>
              <w:tc>
                <w:tcPr>
                  <w:tcW w:w="15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1,5</w:t>
                  </w: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0,5 max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1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</w:t>
                  </w:r>
                </w:p>
              </w:tc>
              <w:tc>
                <w:tcPr>
                  <w:tcW w:w="15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90°</w:t>
                  </w:r>
                </w:p>
              </w:tc>
              <w:tc>
                <w:tcPr>
                  <w:tcW w:w="15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90° ± 5°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6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Цокъл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BA 9s съгласно публикацията IEC 61 (лист 7004-14-6) (3).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6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ЕЛЕКТРИЧЕСКИ И ФОТОМЕТРИЧНИ ХАРАКТЕРИСТИКИ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6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Номинални стойности</w:t>
                  </w:r>
                </w:p>
              </w:tc>
              <w:tc>
                <w:tcPr>
                  <w:tcW w:w="15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[V]</w:t>
                  </w:r>
                </w:p>
              </w:tc>
              <w:tc>
                <w:tcPr>
                  <w:tcW w:w="15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</w:t>
                  </w:r>
                </w:p>
              </w:tc>
              <w:tc>
                <w:tcPr>
                  <w:tcW w:w="15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  <w:tc>
                <w:tcPr>
                  <w:tcW w:w="15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24</w:t>
                  </w: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6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[W]</w:t>
                  </w:r>
                </w:p>
              </w:tc>
              <w:tc>
                <w:tcPr>
                  <w:tcW w:w="4650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</w:t>
                  </w: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Изпитвателно напрежение</w:t>
                  </w:r>
                </w:p>
              </w:tc>
              <w:tc>
                <w:tcPr>
                  <w:tcW w:w="15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[V]</w:t>
                  </w:r>
                </w:p>
              </w:tc>
              <w:tc>
                <w:tcPr>
                  <w:tcW w:w="15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6,75</w:t>
                  </w:r>
                </w:p>
              </w:tc>
              <w:tc>
                <w:tcPr>
                  <w:tcW w:w="156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13,5</w:t>
                  </w:r>
                </w:p>
              </w:tc>
              <w:tc>
                <w:tcPr>
                  <w:tcW w:w="15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28,0</w:t>
                  </w: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6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Действителни стойности</w:t>
                  </w:r>
                </w:p>
              </w:tc>
              <w:tc>
                <w:tcPr>
                  <w:tcW w:w="154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[W]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%</w:t>
                  </w:r>
                </w:p>
              </w:tc>
              <w:tc>
                <w:tcPr>
                  <w:tcW w:w="310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</w:t>
                  </w:r>
                </w:p>
              </w:tc>
              <w:tc>
                <w:tcPr>
                  <w:tcW w:w="15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</w:t>
                  </w: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 при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13,5 V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6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4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0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</w:t>
                  </w: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6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4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Светлинен поток (lm)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± %</w:t>
                  </w:r>
                </w:p>
              </w:tc>
              <w:tc>
                <w:tcPr>
                  <w:tcW w:w="4650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35</w:t>
                  </w: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6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4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650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20</w:t>
                  </w: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6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Базов светлинен поток: 35 lm при напрежение около 13,5 V.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6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__________________________________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6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(1) Максимално странично отклонение на центъра на нажежаемата жичка спрямо две взаимно перпендик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улярни равнини, съдържащи и двете условната оптическа ос на цокъла, и едната от които съдържа оста на щифтовете.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6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(2) Виж допълнение 24.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36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(3) По цялата дължина на цокъла няма никакви изпъкналости, нито припой, които да надвишават максималния допустим диа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метър на цокъла.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19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___________________________________</w:t>
            </w:r>
          </w:p>
          <w:tbl>
            <w:tblPr>
              <w:tblW w:w="9465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85"/>
              <w:gridCol w:w="1389"/>
              <w:gridCol w:w="1751"/>
              <w:gridCol w:w="1419"/>
              <w:gridCol w:w="1600"/>
              <w:gridCol w:w="1721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40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Нажежаеми лампи от категория С5W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40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40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С5W/1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40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40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5A796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238750" cy="1676400"/>
                        <wp:effectExtent l="0" t="0" r="0" b="0"/>
                        <wp:docPr id="79" name="Picture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0" cy="167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40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955" w:type="dxa"/>
                  <w:gridSpan w:val="2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Размери (в mm)</w:t>
                  </w:r>
                </w:p>
              </w:tc>
              <w:tc>
                <w:tcPr>
                  <w:tcW w:w="4740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Нажежаема лампа от серийно производство</w:t>
                  </w:r>
                </w:p>
              </w:tc>
              <w:tc>
                <w:tcPr>
                  <w:tcW w:w="171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Стандартна нажежаема лампа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955" w:type="dxa"/>
                  <w:gridSpan w:val="2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7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min</w:t>
                  </w:r>
                </w:p>
              </w:tc>
              <w:tc>
                <w:tcPr>
                  <w:tcW w:w="14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номинален</w:t>
                  </w:r>
                </w:p>
              </w:tc>
              <w:tc>
                <w:tcPr>
                  <w:tcW w:w="15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max</w:t>
                  </w:r>
                </w:p>
              </w:tc>
              <w:tc>
                <w:tcPr>
                  <w:tcW w:w="171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95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 (1)</w:t>
                  </w:r>
                </w:p>
              </w:tc>
              <w:tc>
                <w:tcPr>
                  <w:tcW w:w="17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34,0</w:t>
                  </w:r>
                </w:p>
              </w:tc>
              <w:tc>
                <w:tcPr>
                  <w:tcW w:w="14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35,0</w:t>
                  </w:r>
                </w:p>
              </w:tc>
              <w:tc>
                <w:tcPr>
                  <w:tcW w:w="15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36,0</w:t>
                  </w:r>
                </w:p>
              </w:tc>
              <w:tc>
                <w:tcPr>
                  <w:tcW w:w="17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35 ± 0,5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95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f (2) (3)</w:t>
                  </w:r>
                </w:p>
              </w:tc>
              <w:tc>
                <w:tcPr>
                  <w:tcW w:w="17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7,5 (4)</w:t>
                  </w:r>
                </w:p>
              </w:tc>
              <w:tc>
                <w:tcPr>
                  <w:tcW w:w="14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 (5)</w:t>
                  </w:r>
                </w:p>
              </w:tc>
              <w:tc>
                <w:tcPr>
                  <w:tcW w:w="17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 ± 1,5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40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Цокъл SV 8,5 съгласно публикаци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ята IEC 61 (лист 7004-81-3).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40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ЕЛЕКТРИЧЕСКИ И ФОТОМЕТРИЧНИ ХАРАКТЕРИСТИКИ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7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Номинални стойности</w:t>
                  </w:r>
                </w:p>
              </w:tc>
              <w:tc>
                <w:tcPr>
                  <w:tcW w:w="13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[V]</w:t>
                  </w:r>
                </w:p>
              </w:tc>
              <w:tc>
                <w:tcPr>
                  <w:tcW w:w="17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</w:t>
                  </w:r>
                </w:p>
              </w:tc>
              <w:tc>
                <w:tcPr>
                  <w:tcW w:w="14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  <w:tc>
                <w:tcPr>
                  <w:tcW w:w="15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24</w:t>
                  </w:r>
                </w:p>
              </w:tc>
              <w:tc>
                <w:tcPr>
                  <w:tcW w:w="17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7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3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[W]</w:t>
                  </w:r>
                </w:p>
              </w:tc>
              <w:tc>
                <w:tcPr>
                  <w:tcW w:w="4740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</w:t>
                  </w:r>
                </w:p>
              </w:tc>
              <w:tc>
                <w:tcPr>
                  <w:tcW w:w="17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7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Изпитвателно напрежение</w:t>
                  </w:r>
                </w:p>
              </w:tc>
              <w:tc>
                <w:tcPr>
                  <w:tcW w:w="13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[V]</w:t>
                  </w:r>
                </w:p>
              </w:tc>
              <w:tc>
                <w:tcPr>
                  <w:tcW w:w="17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6,75</w:t>
                  </w:r>
                </w:p>
              </w:tc>
              <w:tc>
                <w:tcPr>
                  <w:tcW w:w="14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13,5</w:t>
                  </w:r>
                </w:p>
              </w:tc>
              <w:tc>
                <w:tcPr>
                  <w:tcW w:w="15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28,0</w:t>
                  </w:r>
                </w:p>
              </w:tc>
              <w:tc>
                <w:tcPr>
                  <w:tcW w:w="17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7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Действителни стойности</w:t>
                  </w:r>
                </w:p>
              </w:tc>
              <w:tc>
                <w:tcPr>
                  <w:tcW w:w="138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[W]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%</w:t>
                  </w:r>
                </w:p>
              </w:tc>
              <w:tc>
                <w:tcPr>
                  <w:tcW w:w="315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</w:t>
                  </w:r>
                </w:p>
              </w:tc>
              <w:tc>
                <w:tcPr>
                  <w:tcW w:w="159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</w:t>
                  </w:r>
                </w:p>
              </w:tc>
              <w:tc>
                <w:tcPr>
                  <w:tcW w:w="17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 при 13,5 V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7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38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740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</w:t>
                  </w:r>
                </w:p>
              </w:tc>
              <w:tc>
                <w:tcPr>
                  <w:tcW w:w="17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7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38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Светлинен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поток (lm)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%</w:t>
                  </w:r>
                </w:p>
              </w:tc>
              <w:tc>
                <w:tcPr>
                  <w:tcW w:w="4740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45</w:t>
                  </w:r>
                </w:p>
              </w:tc>
              <w:tc>
                <w:tcPr>
                  <w:tcW w:w="17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7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38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740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20</w:t>
                  </w:r>
                </w:p>
              </w:tc>
              <w:tc>
                <w:tcPr>
                  <w:tcW w:w="171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40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40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Базов светлинен поток: 45 lm при напрежение около 13,5 V. 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40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(1) Този размер отговаря на разстоянието между двата отвора с диаметър 3,5 mm, всеки от които се опира до един от цоклите.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40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(2) Нажежаемата жичка се намира вътр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 в цилиндър, съосен на оста на нажежаемата лампа, с дължина 19 mm и разположен симетрично спрямо центъра на лампата. Диаметърът на цилиндъра е d + 4 mm за 6- и 12-волтовите нажежаеми лампи 24 V (d + 2 mm за стандартните нажежаеми лампи); d + 5 mm за нажеж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аеми лампи, където "d" е номиналният диаметър на нажежаемата жичка, определен от производителя.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40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(3) Отклонението на центъра на жичката спрямо центъра на лампата по дължина не е по-голямо от ± 2,0 mm (± 0,5 mm за стандартните нажежаеми лампи) измерено по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направление на условната оптическа ос.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40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(4) 4,5 mm за нажежаеми лампи 6 V.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40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(5) 16,5 mm за нажежаеми лампи 24 V.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40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40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Цветът на излъчваната светлина трябва да е бял.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20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0" w:type="auto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605"/>
              <w:gridCol w:w="1605"/>
              <w:gridCol w:w="1605"/>
              <w:gridCol w:w="1605"/>
              <w:gridCol w:w="1605"/>
              <w:gridCol w:w="1605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Нажежаеми лампи от категория С21W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С21W/1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5A796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724400" cy="1743075"/>
                        <wp:effectExtent l="0" t="0" r="0" b="9525"/>
                        <wp:docPr id="80" name="Picture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24400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210" w:type="dxa"/>
                  <w:gridSpan w:val="2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Размери (в mm)</w:t>
                  </w:r>
                </w:p>
              </w:tc>
              <w:tc>
                <w:tcPr>
                  <w:tcW w:w="481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Нажежаема лампа от серийно производство</w:t>
                  </w:r>
                </w:p>
              </w:tc>
              <w:tc>
                <w:tcPr>
                  <w:tcW w:w="160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Стандартна нажежаема лампа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210" w:type="dxa"/>
                  <w:gridSpan w:val="2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min</w:t>
                  </w: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номинален</w:t>
                  </w: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max</w:t>
                  </w:r>
                </w:p>
              </w:tc>
              <w:tc>
                <w:tcPr>
                  <w:tcW w:w="160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21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 (1)</w:t>
                  </w: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40,0</w:t>
                  </w: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41,0</w:t>
                  </w: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42,0</w:t>
                  </w: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41 ± 0,5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21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f (2)</w:t>
                  </w: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7,5</w:t>
                  </w: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10,5</w:t>
                  </w: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 ± 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Цокъл SV 8,5 съгласно публикацията IEC 61 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7004-81-3).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ЕЛЕКТРИЧЕСКИ И ФОТОМЕТРИЧНИ ХАРАКТЕРИСТИКИ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0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Номинални стойности</w:t>
                  </w: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[V]</w:t>
                  </w:r>
                </w:p>
              </w:tc>
              <w:tc>
                <w:tcPr>
                  <w:tcW w:w="481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0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[W]</w:t>
                  </w:r>
                </w:p>
              </w:tc>
              <w:tc>
                <w:tcPr>
                  <w:tcW w:w="481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21</w:t>
                  </w: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Изпитвателно напрежение</w:t>
                  </w: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[V]</w:t>
                  </w:r>
                </w:p>
              </w:tc>
              <w:tc>
                <w:tcPr>
                  <w:tcW w:w="481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13,5</w:t>
                  </w: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0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Действителни стойности</w:t>
                  </w:r>
                </w:p>
              </w:tc>
              <w:tc>
                <w:tcPr>
                  <w:tcW w:w="160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[W]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± %</w:t>
                  </w:r>
                </w:p>
              </w:tc>
              <w:tc>
                <w:tcPr>
                  <w:tcW w:w="481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25</w:t>
                  </w: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25 при 13,5 V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0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60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81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</w:t>
                  </w: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0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60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Светлинен поток (lm)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± %</w:t>
                  </w:r>
                </w:p>
              </w:tc>
              <w:tc>
                <w:tcPr>
                  <w:tcW w:w="481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460</w:t>
                  </w: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0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60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81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15</w:t>
                  </w:r>
                </w:p>
              </w:tc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Базов светлинен поток: 460 lm при напрежение около 13,5 V.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____________________________________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(1) Този размер отговаря на разстоянието между двата отвора с диаметър 3,5 mm.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(2) Положението на нажежаемата жичка се проверява с помощта на шабло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 тип “ВОХ”, лист С21W/2.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63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Цветът на излъчваната светлина трябжа да е бял.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9570" w:type="dxa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90"/>
              <w:gridCol w:w="1590"/>
              <w:gridCol w:w="1590"/>
              <w:gridCol w:w="1590"/>
              <w:gridCol w:w="1605"/>
              <w:gridCol w:w="1605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570" w:type="dxa"/>
                  <w:gridSpan w:val="6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С21W/2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570" w:type="dxa"/>
                  <w:gridSpan w:val="6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570" w:type="dxa"/>
                  <w:gridSpan w:val="6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Система за проверка на разположението на нажежаемата жичка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(“система кутия”)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570" w:type="dxa"/>
                  <w:gridSpan w:val="6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570" w:type="dxa"/>
                  <w:gridSpan w:val="6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Това изпитване се използва за определяне дали нажежаемата лампа удовлетвор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ява изискванията, като се проверява правилното разположение на нажежаемата жичка спрямо условната оптическа ос и центъра на лампата по дължина.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570" w:type="dxa"/>
                  <w:gridSpan w:val="6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570" w:type="dxa"/>
                  <w:gridSpan w:val="6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(Размери в mm)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570" w:type="dxa"/>
                  <w:gridSpan w:val="6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570" w:type="dxa"/>
                  <w:gridSpan w:val="6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5A796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5324475" cy="3038475"/>
                        <wp:effectExtent l="0" t="0" r="9525" b="9525"/>
                        <wp:docPr id="81" name="Picture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24475" cy="3038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570" w:type="dxa"/>
                  <w:gridSpan w:val="6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570" w:type="dxa"/>
                  <w:gridSpan w:val="6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a</w:t>
                  </w:r>
                </w:p>
              </w:tc>
              <w:tc>
                <w:tcPr>
                  <w:tcW w:w="15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h</w:t>
                  </w:r>
                </w:p>
              </w:tc>
              <w:tc>
                <w:tcPr>
                  <w:tcW w:w="16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k</w:t>
                  </w:r>
                </w:p>
              </w:tc>
              <w:tc>
                <w:tcPr>
                  <w:tcW w:w="16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 V</w:t>
                  </w:r>
                </w:p>
              </w:tc>
              <w:tc>
                <w:tcPr>
                  <w:tcW w:w="15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4,0 + d</w:t>
                  </w:r>
                </w:p>
              </w:tc>
              <w:tc>
                <w:tcPr>
                  <w:tcW w:w="159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14,5</w:t>
                  </w:r>
                </w:p>
              </w:tc>
              <w:tc>
                <w:tcPr>
                  <w:tcW w:w="16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2,0</w:t>
                  </w:r>
                </w:p>
              </w:tc>
              <w:tc>
                <w:tcPr>
                  <w:tcW w:w="16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570" w:type="dxa"/>
                  <w:gridSpan w:val="6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570" w:type="dxa"/>
                  <w:gridSpan w:val="6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d е номинален диаметър на нажежаемата жичка, определен от производителя.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570" w:type="dxa"/>
                  <w:gridSpan w:val="6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570" w:type="dxa"/>
                  <w:gridSpan w:val="6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За стандартните нажежаеми лампи:  a = 2,0 + d     k = 0,5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570" w:type="dxa"/>
                  <w:gridSpan w:val="6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570" w:type="dxa"/>
                  <w:gridSpan w:val="6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Метод за изпитване и изисквания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570" w:type="dxa"/>
                  <w:gridSpan w:val="6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570" w:type="dxa"/>
                  <w:gridSpan w:val="6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1. Нажежаемата лампа се поставя в патрон, който може да се върти на 360° около условната оптическа ос така, че да се получи изглед отпред върху екрана, на който се проектира изображението на жичката. Върху екрана базовата равнина съвпада с центъра на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нажежаемата лампа. Търсената централна ос съвпада върху екрана със центъра на лампата по дължина.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570" w:type="dxa"/>
                  <w:gridSpan w:val="6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570" w:type="dxa"/>
                  <w:gridSpan w:val="6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 Изглед отпред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570" w:type="dxa"/>
                  <w:gridSpan w:val="6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2.1. Проекцията на нажежаемата жичка е разположена изцяло вътре в правоъгълника, когато лампата се завърта на 360°.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570" w:type="dxa"/>
                  <w:gridSpan w:val="6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 xml:space="preserve">2.2. Центърът на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жичката не е изместен спрямо търсената централна ос на разстояние по-голямо от "k".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21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9345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614"/>
              <w:gridCol w:w="1525"/>
              <w:gridCol w:w="1510"/>
              <w:gridCol w:w="1510"/>
              <w:gridCol w:w="1525"/>
              <w:gridCol w:w="1661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28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Нажежаеми лампи от категория W3W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28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28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W3W/1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28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28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5A796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324475" cy="2571750"/>
                        <wp:effectExtent l="0" t="0" r="9525" b="0"/>
                        <wp:docPr id="82" name="Picture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24475" cy="2571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28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120" w:type="dxa"/>
                  <w:gridSpan w:val="2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Размери (в mm)</w:t>
                  </w:r>
                </w:p>
              </w:tc>
              <w:tc>
                <w:tcPr>
                  <w:tcW w:w="451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Нажежаема лампа от серийно производство</w:t>
                  </w:r>
                </w:p>
              </w:tc>
              <w:tc>
                <w:tcPr>
                  <w:tcW w:w="165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Стандартна нажежаема лампа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120" w:type="dxa"/>
                  <w:gridSpan w:val="2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min</w:t>
                  </w: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номинален</w:t>
                  </w:r>
                </w:p>
              </w:tc>
              <w:tc>
                <w:tcPr>
                  <w:tcW w:w="15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max</w:t>
                  </w:r>
                </w:p>
              </w:tc>
              <w:tc>
                <w:tcPr>
                  <w:tcW w:w="165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12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</w:t>
                  </w: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11,2</w:t>
                  </w: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12,7</w:t>
                  </w:r>
                </w:p>
              </w:tc>
              <w:tc>
                <w:tcPr>
                  <w:tcW w:w="15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14,2</w:t>
                  </w:r>
                </w:p>
              </w:tc>
              <w:tc>
                <w:tcPr>
                  <w:tcW w:w="16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12,7 ± 0,3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12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Странично отклонение (2)</w:t>
                  </w: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1,5</w:t>
                  </w:r>
                </w:p>
              </w:tc>
              <w:tc>
                <w:tcPr>
                  <w:tcW w:w="16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0,5 max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12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</w:t>
                  </w: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- 15°</w:t>
                  </w: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0°</w:t>
                  </w:r>
                </w:p>
              </w:tc>
              <w:tc>
                <w:tcPr>
                  <w:tcW w:w="15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+ 15°</w:t>
                  </w:r>
                </w:p>
              </w:tc>
              <w:tc>
                <w:tcPr>
                  <w:tcW w:w="16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0° ± 5°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28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Цокъл W 2,1 ? 9,5d съгласно публикацията IEC 61 (лист 7004-91-2) (1).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28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ЕЛЕКТРИЧЕСКИ И ФОТОМЕТРИЧНИ ХАРАКТЕРИСТИКИ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0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Номинални стойности</w:t>
                  </w:r>
                </w:p>
              </w:tc>
              <w:tc>
                <w:tcPr>
                  <w:tcW w:w="15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[V]</w:t>
                  </w: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</w:t>
                  </w: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  <w:tc>
                <w:tcPr>
                  <w:tcW w:w="15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24</w:t>
                  </w:r>
                </w:p>
              </w:tc>
              <w:tc>
                <w:tcPr>
                  <w:tcW w:w="16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0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[W]</w:t>
                  </w:r>
                </w:p>
              </w:tc>
              <w:tc>
                <w:tcPr>
                  <w:tcW w:w="451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3</w:t>
                  </w:r>
                </w:p>
              </w:tc>
              <w:tc>
                <w:tcPr>
                  <w:tcW w:w="16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Изпитвателно напрежение</w:t>
                  </w:r>
                </w:p>
              </w:tc>
              <w:tc>
                <w:tcPr>
                  <w:tcW w:w="15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[V]</w:t>
                  </w: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6,75</w:t>
                  </w: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13,5</w:t>
                  </w:r>
                </w:p>
              </w:tc>
              <w:tc>
                <w:tcPr>
                  <w:tcW w:w="15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28,0</w:t>
                  </w:r>
                </w:p>
              </w:tc>
              <w:tc>
                <w:tcPr>
                  <w:tcW w:w="16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0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Действителни стойности</w:t>
                  </w:r>
                </w:p>
              </w:tc>
              <w:tc>
                <w:tcPr>
                  <w:tcW w:w="151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[W]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%</w:t>
                  </w:r>
                </w:p>
              </w:tc>
              <w:tc>
                <w:tcPr>
                  <w:tcW w:w="3000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</w:t>
                  </w:r>
                </w:p>
              </w:tc>
              <w:tc>
                <w:tcPr>
                  <w:tcW w:w="151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</w:t>
                  </w:r>
                </w:p>
              </w:tc>
              <w:tc>
                <w:tcPr>
                  <w:tcW w:w="16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 при 13,5 V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0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1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51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</w:t>
                  </w:r>
                </w:p>
              </w:tc>
              <w:tc>
                <w:tcPr>
                  <w:tcW w:w="16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0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1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Светлинен поток (lm)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%</w:t>
                  </w:r>
                </w:p>
              </w:tc>
              <w:tc>
                <w:tcPr>
                  <w:tcW w:w="451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22</w:t>
                  </w:r>
                </w:p>
              </w:tc>
              <w:tc>
                <w:tcPr>
                  <w:tcW w:w="16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60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1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51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30</w:t>
                  </w:r>
                </w:p>
              </w:tc>
              <w:tc>
                <w:tcPr>
                  <w:tcW w:w="165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28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Базов светлинен поток: 22 lm при напрежение около 13,5 V.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28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Цветът на излъчваната светлина трябва да е бял.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28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_____________________________________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28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(1) Този тип е защитен с патент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и; прилагат се предписанията на ISO/IEC.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28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(2) Максимално странично отклонение на центъра на нажежаемата жичка спрямо две взаимно перпендикулярни равнини, съдържащи и двете условната оптическа ос, и едната от които съдържа оста X-X.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285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(3) Виж допълнение 24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22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9180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54"/>
              <w:gridCol w:w="1480"/>
              <w:gridCol w:w="1465"/>
              <w:gridCol w:w="1510"/>
              <w:gridCol w:w="1465"/>
              <w:gridCol w:w="1706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12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Нажежаеми лампи от категория W5W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2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2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Лист W5W/1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2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2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5A796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5372100" cy="2628900"/>
                        <wp:effectExtent l="0" t="0" r="0" b="0"/>
                        <wp:docPr id="83" name="Picture 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2100" cy="2628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2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015" w:type="dxa"/>
                  <w:gridSpan w:val="2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Размери (в mm)</w:t>
                  </w:r>
                </w:p>
              </w:tc>
              <w:tc>
                <w:tcPr>
                  <w:tcW w:w="4410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Нажежаема лампа от серийно производство</w:t>
                  </w:r>
                </w:p>
              </w:tc>
              <w:tc>
                <w:tcPr>
                  <w:tcW w:w="169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Стандартна нажежаема лампа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015" w:type="dxa"/>
                  <w:gridSpan w:val="2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min</w:t>
                  </w: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номинален</w:t>
                  </w:r>
                </w:p>
              </w:tc>
              <w:tc>
                <w:tcPr>
                  <w:tcW w:w="14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max</w:t>
                  </w:r>
                </w:p>
              </w:tc>
              <w:tc>
                <w:tcPr>
                  <w:tcW w:w="169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01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</w:t>
                  </w:r>
                </w:p>
              </w:tc>
              <w:tc>
                <w:tcPr>
                  <w:tcW w:w="14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11,2</w:t>
                  </w: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12,7</w:t>
                  </w:r>
                </w:p>
              </w:tc>
              <w:tc>
                <w:tcPr>
                  <w:tcW w:w="14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14,2</w:t>
                  </w:r>
                </w:p>
              </w:tc>
              <w:tc>
                <w:tcPr>
                  <w:tcW w:w="16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12,7 ± 0,3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01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Странично отклонение (2)</w:t>
                  </w:r>
                </w:p>
              </w:tc>
              <w:tc>
                <w:tcPr>
                  <w:tcW w:w="14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1,5</w:t>
                  </w:r>
                </w:p>
              </w:tc>
              <w:tc>
                <w:tcPr>
                  <w:tcW w:w="16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0,5 max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301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b</w:t>
                  </w:r>
                </w:p>
              </w:tc>
              <w:tc>
                <w:tcPr>
                  <w:tcW w:w="14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- 15°</w:t>
                  </w: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0°</w:t>
                  </w:r>
                </w:p>
              </w:tc>
              <w:tc>
                <w:tcPr>
                  <w:tcW w:w="14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+ 15°</w:t>
                  </w:r>
                </w:p>
              </w:tc>
              <w:tc>
                <w:tcPr>
                  <w:tcW w:w="16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0° ± 5°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2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Цокъл W 2,1 ? 9,5d съгласно публикацията IEC 61 (лист 7004-91-2) (1).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2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ЕЛЕКТРИЧЕСКИ И ФОТОМЕТРИЧНИ ХАРАКТЕРИСТИКИ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4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Номинални стойности</w:t>
                  </w:r>
                </w:p>
              </w:tc>
              <w:tc>
                <w:tcPr>
                  <w:tcW w:w="14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[V]</w:t>
                  </w:r>
                </w:p>
              </w:tc>
              <w:tc>
                <w:tcPr>
                  <w:tcW w:w="14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</w:t>
                  </w: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  <w:tc>
                <w:tcPr>
                  <w:tcW w:w="14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24</w:t>
                  </w:r>
                </w:p>
              </w:tc>
              <w:tc>
                <w:tcPr>
                  <w:tcW w:w="16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4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4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[W]</w:t>
                  </w:r>
                </w:p>
              </w:tc>
              <w:tc>
                <w:tcPr>
                  <w:tcW w:w="4410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</w:t>
                  </w:r>
                </w:p>
              </w:tc>
              <w:tc>
                <w:tcPr>
                  <w:tcW w:w="16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4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Изпитвателно напрежение</w:t>
                  </w:r>
                </w:p>
              </w:tc>
              <w:tc>
                <w:tcPr>
                  <w:tcW w:w="147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[V]</w:t>
                  </w:r>
                </w:p>
              </w:tc>
              <w:tc>
                <w:tcPr>
                  <w:tcW w:w="14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6,75</w:t>
                  </w:r>
                </w:p>
              </w:tc>
              <w:tc>
                <w:tcPr>
                  <w:tcW w:w="15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13,5</w:t>
                  </w:r>
                </w:p>
              </w:tc>
              <w:tc>
                <w:tcPr>
                  <w:tcW w:w="14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28,0</w:t>
                  </w:r>
                </w:p>
              </w:tc>
              <w:tc>
                <w:tcPr>
                  <w:tcW w:w="16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45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Действителни стойности</w:t>
                  </w:r>
                </w:p>
              </w:tc>
              <w:tc>
                <w:tcPr>
                  <w:tcW w:w="147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[W]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%</w:t>
                  </w:r>
                </w:p>
              </w:tc>
              <w:tc>
                <w:tcPr>
                  <w:tcW w:w="2955" w:type="dxa"/>
                  <w:gridSpan w:val="2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</w:t>
                  </w:r>
                </w:p>
              </w:tc>
              <w:tc>
                <w:tcPr>
                  <w:tcW w:w="145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</w:t>
                  </w:r>
                </w:p>
              </w:tc>
              <w:tc>
                <w:tcPr>
                  <w:tcW w:w="16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 при 13,5 V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4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47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410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</w:t>
                  </w:r>
                </w:p>
              </w:tc>
              <w:tc>
                <w:tcPr>
                  <w:tcW w:w="16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4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470" w:type="dxa"/>
                  <w:vMerge w:val="restart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Светлинен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поток (lm)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± %</w:t>
                  </w:r>
                </w:p>
              </w:tc>
              <w:tc>
                <w:tcPr>
                  <w:tcW w:w="4410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50</w:t>
                  </w:r>
                </w:p>
              </w:tc>
              <w:tc>
                <w:tcPr>
                  <w:tcW w:w="16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545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470" w:type="dxa"/>
                  <w:vMerge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410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20</w:t>
                  </w:r>
                </w:p>
              </w:tc>
              <w:tc>
                <w:tcPr>
                  <w:tcW w:w="16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2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Базов светлинен поток: 50 lm при напрежение около 13,5 V.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2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Цветът на излъчваната светлина трябва да е бял.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2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_________________________________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2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(1)Този тип е защитен с патенти; пр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илагат се предписанията на ISO/IEC.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2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(2) Максимално странично отклонение на центъра на нажежаемата жичка спрямо две взаимно перпендикулярни равнини, съдържащи и двете условната оптическа ос, и едната от които съдържа оста X-X.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20" w:type="dxa"/>
                  <w:gridSpan w:val="6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(3)Виж допълнение 24.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23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9150" w:type="dxa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150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15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Разположение на маркировката за одобряване на типа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5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5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5A796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838575" cy="1447800"/>
                        <wp:effectExtent l="0" t="0" r="9525" b="0"/>
                        <wp:docPr id="84" name="Picture 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38575" cy="1447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5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5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Поставената върху нажежаемата лампа маркировка за одобряване на типа показва, че типът на лампата е одобрен в Германия (e1) с номер на одобряването на типа А3. Цифрата “0” показва, че одобряването на типа е предостав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ено в съответствие с изискванията на приложение IV на глава втора от Директива 97/24/ЕО в нейния първоначален вид.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Допълнение 24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8925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948"/>
              <w:gridCol w:w="5029"/>
              <w:gridCol w:w="1948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886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Светлинен център и форми на жичката на нажежаемите лампи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6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6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Тези стандартизирани изисквания се прилагат за определянето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на светлинния център на различните форми на жичките на нажежаемите лампи, когато жичката е показана като точка в поне един от изгледите върху схематичните фигури на техните листове, освен когато няма други указания към лампите в листовете за стандартизира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ни изисквания.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6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6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Положението на светлинния център зависи от формата на нажежаемата жичка.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6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№</w:t>
                  </w:r>
                </w:p>
              </w:tc>
              <w:tc>
                <w:tcPr>
                  <w:tcW w:w="4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Форма на нажежаемата жичка</w:t>
                  </w:r>
                </w:p>
              </w:tc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Забележки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</w:t>
                  </w:r>
                </w:p>
              </w:tc>
              <w:tc>
                <w:tcPr>
                  <w:tcW w:w="4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5A796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33600" cy="1181100"/>
                        <wp:effectExtent l="0" t="0" r="0" b="0"/>
                        <wp:docPr id="85" name="Picture 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360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При  b &gt; 1,5 h  отклонението на оста на нажежаемата жичка спрямо равнина, перпендикулярна на условната оптическа ос, не трябва да е по-голямо от 15°.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</w:t>
                  </w:r>
                </w:p>
              </w:tc>
              <w:tc>
                <w:tcPr>
                  <w:tcW w:w="4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5A796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095500" cy="1038225"/>
                        <wp:effectExtent l="0" t="0" r="0" b="9525"/>
                        <wp:docPr id="86" name="Picture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Използва се за нажежаеми жички, които могат да се впишат в правоъгълник, на който  b &gt; 3 h.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</w:t>
                  </w:r>
                </w:p>
              </w:tc>
              <w:tc>
                <w:tcPr>
                  <w:tcW w:w="4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5A796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076450" cy="1419225"/>
                        <wp:effectExtent l="0" t="0" r="0" b="9525"/>
                        <wp:docPr id="87" name="Picture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450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3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Използва се за нажежаеми жички, които могат да се впишат в правоъгълник, на който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 b ? 3 h  при  k &lt; 2 h.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6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65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Страните на ограничаващите правоъгълници в схеми № 2 и 3 са съответно успоредни и перпендикулярни на условната оптическа ос. Светлинният център е точката на пресичане на осевите линии.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</w:tbl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b/>
          <w:bCs/>
          <w:sz w:val="20"/>
          <w:szCs w:val="20"/>
          <w:lang w:val="x-none"/>
        </w:rPr>
      </w:pPr>
      <w:r>
        <w:rPr>
          <w:rFonts w:ascii="Courier New" w:hAnsi="Courier New" w:cs="Courier New"/>
          <w:b/>
          <w:bCs/>
          <w:sz w:val="20"/>
          <w:szCs w:val="20"/>
          <w:lang w:val="x-none"/>
        </w:rPr>
        <w:lastRenderedPageBreak/>
        <w:t xml:space="preserve">                                                                Приложение № 3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                                       към чл. 1, ал. 1, т. 3 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             ВЪНШНИ ИЗПЪКНАЛИ ЧАСТИ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                    Раздел 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Изиск</w:t>
      </w:r>
      <w:r>
        <w:rPr>
          <w:rFonts w:ascii="Courier New" w:hAnsi="Courier New" w:cs="Courier New"/>
          <w:sz w:val="20"/>
          <w:szCs w:val="20"/>
          <w:lang w:val="x-none"/>
        </w:rPr>
        <w:t>вания по отношение на външните изпъкнали части на двуколесните моторни превозни средства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1. Определения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По смисъла на този раздел: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1.1. "Външни части на превозното средство" са частите на ПС, които могат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да бъдат докоснати в случай на стълк</w:t>
      </w:r>
      <w:r>
        <w:rPr>
          <w:rFonts w:ascii="Courier New" w:hAnsi="Courier New" w:cs="Courier New"/>
          <w:sz w:val="20"/>
          <w:szCs w:val="20"/>
          <w:lang w:val="x-none"/>
        </w:rPr>
        <w:t>новение с външни препятствия.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 "Охлузване" е всеки контакт, който при определени условия може да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предизвика разкъсна рана.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1.3. "Удар" е всеки контакт, който при определени условия може да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предизвика прободна рана.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1.4. "Тип ПС по отноше</w:t>
      </w:r>
      <w:r>
        <w:rPr>
          <w:rFonts w:ascii="Courier New" w:hAnsi="Courier New" w:cs="Courier New"/>
          <w:sz w:val="20"/>
          <w:szCs w:val="20"/>
          <w:lang w:val="x-none"/>
        </w:rPr>
        <w:t>ние на външните изпъкнали части" са превозни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средства, между които няма съществени различия, в частност по отношение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формата, размерите, направлението и твърдостта на външните изпъкнали части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превозно средство.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1.5. "Радиус на закръгление" е рад</w:t>
      </w:r>
      <w:r>
        <w:rPr>
          <w:rFonts w:ascii="Courier New" w:hAnsi="Courier New" w:cs="Courier New"/>
          <w:sz w:val="20"/>
          <w:szCs w:val="20"/>
          <w:lang w:val="x-none"/>
        </w:rPr>
        <w:t>иусът "r" на дъгата от окръжност,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която се доближава максимално до закръглението на въпросната част.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2. Критерии за разграничаване между "охлузване" и "удар"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 Когато изпитвателното устройство (показано на фиг. A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допълнението) се придвижва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по дължината на ПС в съответствие с т. 4.2,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частите на ПС в съприкосновение с устройството се разглеждат като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принадлежащи към някоя от следните групи: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2.1.1. група 1 - ако частите охлузват изпитвателното устройство;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2.1.2. група 2 - ако частите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удрят изпитвателното устройство.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2.1.3. За да може да се направи точно разграничаване между частите 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компонентите от група 1 и от група 2, изпитвателното устройство се използва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съответствие с метода, посочен на следващата фигура: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5A796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>
            <wp:extent cx="5553075" cy="1828800"/>
            <wp:effectExtent l="0" t="0" r="952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3. Основни изисквания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3.1. Без да се взимат предвид изискванията по т. 3.2, по външната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повърхност на всеки тип МПС да няма никакви остри, режещи или изпъкнали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части, издадени навън, които с форма, размери, насоченост или твъ</w:t>
      </w:r>
      <w:r>
        <w:rPr>
          <w:rFonts w:ascii="Courier New" w:hAnsi="Courier New" w:cs="Courier New"/>
          <w:sz w:val="20"/>
          <w:szCs w:val="20"/>
          <w:lang w:val="x-none"/>
        </w:rPr>
        <w:t>рдост могат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да увеличат опасността или тежестта на телесните наранявания на човек, който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е ударен или охлузен от ПС при пътно-транспортно произшествие.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3.2. Превозните средства се проектират така, че частите, с които други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>участници в движението могат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да влязат в съприкосновение съответстват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изискванията по т. 5 и 6 в зависимост от случая.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3.3. Всяка външна изпъкнала част, попадаща в обхвата на този раздел,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изработена от или покрита с меки каучук или пластмаса с твърдост по-малка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60 Shore А,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отговаря на изискванията по т. 5 и 6.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3.4. Въпреки това, за мотоциклети с кош изискванията по-долу не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прилагат за пространството между коша и мотоциклета.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3.5. Мотопедите, снабдени с педали, могат да не удовлетворяват всички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или част от изиск</w:t>
      </w:r>
      <w:r>
        <w:rPr>
          <w:rFonts w:ascii="Courier New" w:hAnsi="Courier New" w:cs="Courier New"/>
          <w:sz w:val="20"/>
          <w:szCs w:val="20"/>
          <w:lang w:val="x-none"/>
        </w:rPr>
        <w:t>ванията, определени в наредбата по отношение на педалите.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Когато тези изисквания не са спазени, при подаване на заявлението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одобряване типа на ПС по отношение на външните изпъкнали части,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производителят е длъжен да уведоми органа по одобряване, като пос</w:t>
      </w:r>
      <w:r>
        <w:rPr>
          <w:rFonts w:ascii="Courier New" w:hAnsi="Courier New" w:cs="Courier New"/>
          <w:sz w:val="20"/>
          <w:szCs w:val="20"/>
          <w:lang w:val="x-none"/>
        </w:rPr>
        <w:t>очи мерките,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които се взети за осигуряване на безопасността.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3.6. Двуколесни превозни средства с надстройки - прилагат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изискванията на Директива 97/27/ЕО.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4. Метод на изпитване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4.1. Изпитвателно устройство и условия на изпитване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4.1</w:t>
      </w:r>
      <w:r>
        <w:rPr>
          <w:rFonts w:ascii="Courier New" w:hAnsi="Courier New" w:cs="Courier New"/>
          <w:sz w:val="20"/>
          <w:szCs w:val="20"/>
          <w:lang w:val="x-none"/>
        </w:rPr>
        <w:t>.1. Изпитвателното устройство е като посоченото на фиг. A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допълнението.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4.1.2. Изпитваното ПС се задържа по права линия, във вертикално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положение, с двете колела върху земята. Кормилният механизъм може свободно да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се върти в границите на своето нор</w:t>
      </w:r>
      <w:r>
        <w:rPr>
          <w:rFonts w:ascii="Courier New" w:hAnsi="Courier New" w:cs="Courier New"/>
          <w:sz w:val="20"/>
          <w:szCs w:val="20"/>
          <w:lang w:val="x-none"/>
        </w:rPr>
        <w:t>мално движение.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Върху изпитваното ПС се поставя манекен с човешка форма от персентил АМ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50 или човек с подобни физически характеристики в нормалното положение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управление по такъв начин, че да не ограничава свободното движение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кормилния механизъм</w:t>
      </w:r>
      <w:r>
        <w:rPr>
          <w:rFonts w:ascii="Courier New" w:hAnsi="Courier New" w:cs="Courier New"/>
          <w:sz w:val="20"/>
          <w:szCs w:val="20"/>
          <w:lang w:val="x-none"/>
        </w:rPr>
        <w:t>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4.2. Процедура на изпитването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Изпитвателното устройство се премества от предната към задната част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изпитваното ПС, завъртайки кормилния механизъм (ако той може да се допре до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изпитвателното устройство) до положение на пълно блокиране. Изпитва</w:t>
      </w:r>
      <w:r>
        <w:rPr>
          <w:rFonts w:ascii="Courier New" w:hAnsi="Courier New" w:cs="Courier New"/>
          <w:sz w:val="20"/>
          <w:szCs w:val="20"/>
          <w:lang w:val="x-none"/>
        </w:rPr>
        <w:t>телното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устройство остава в допир с ПС (виж фиг. B от допълнението). Изпитването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извършва от двете страни на ПС.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5. Критерии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5.1. Критериите, определени в тази точка, не се прилагат за частите по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т. 6.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5.2. Освен в случаите на изключение</w:t>
      </w:r>
      <w:r>
        <w:rPr>
          <w:rFonts w:ascii="Courier New" w:hAnsi="Courier New" w:cs="Courier New"/>
          <w:sz w:val="20"/>
          <w:szCs w:val="20"/>
          <w:lang w:val="x-none"/>
        </w:rPr>
        <w:t>то по т. 3.3, се прилагат следните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минимални изисквания: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5.2.1. Изисквания, приложими към частите от група 1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5.2.1.1. табели: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ъглите им да имат радиус на закръгление не по-малък от 3 mm;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ръбовете им да имат радиус на закръгление не </w:t>
      </w:r>
      <w:r>
        <w:rPr>
          <w:rFonts w:ascii="Courier New" w:hAnsi="Courier New" w:cs="Courier New"/>
          <w:sz w:val="20"/>
          <w:szCs w:val="20"/>
          <w:lang w:val="x-none"/>
        </w:rPr>
        <w:t>по-малък от 0,5 mm.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5.2.1.2. прътове: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диаметърът на пръта да е не по-малък от 10 mm;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ръбовете в краищата на пръта да имат радиус на закръгление не по-малък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от 2 mm.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5.2.2. Изисквания, приложими към частите от група 2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5.2.2.1. т</w:t>
      </w:r>
      <w:r>
        <w:rPr>
          <w:rFonts w:ascii="Courier New" w:hAnsi="Courier New" w:cs="Courier New"/>
          <w:sz w:val="20"/>
          <w:szCs w:val="20"/>
          <w:lang w:val="x-none"/>
        </w:rPr>
        <w:t>абели: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ъглите и ръбовете им да имат радиус на закръгление не по-малък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2 mm.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5.2.2.2. прътове: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дължината да не е по-голяма от половината на диаметъра, ако последния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е по-малък от 20 mm;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радиусът на закръгление на ръбовете в краи</w:t>
      </w:r>
      <w:r>
        <w:rPr>
          <w:rFonts w:ascii="Courier New" w:hAnsi="Courier New" w:cs="Courier New"/>
          <w:sz w:val="20"/>
          <w:szCs w:val="20"/>
          <w:lang w:val="x-none"/>
        </w:rPr>
        <w:t>щата на пръта да не 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по-малък от 2 mm, ако диаметърът на пръта е равен или по-малък от 20 mm.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6. Специални изисквания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6.1. Горният ръб на предното стъкло или на обтекателя да има радиус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закръгление не по-малък от 2 mm или да е покрит със защ</w:t>
      </w:r>
      <w:r>
        <w:rPr>
          <w:rFonts w:ascii="Courier New" w:hAnsi="Courier New" w:cs="Courier New"/>
          <w:sz w:val="20"/>
          <w:szCs w:val="20"/>
          <w:lang w:val="x-none"/>
        </w:rPr>
        <w:t>итен материал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>съответствие с изискванията на т. 3.3.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6.2. Краищата и външните ръбове на лостовете за управление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съединителя и спирачките да са сферични и да имат радиус на закръгление 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по-малък от 7 mm. Външните ръбове на тези лостове да имат р</w:t>
      </w:r>
      <w:r>
        <w:rPr>
          <w:rFonts w:ascii="Courier New" w:hAnsi="Courier New" w:cs="Courier New"/>
          <w:sz w:val="20"/>
          <w:szCs w:val="20"/>
          <w:lang w:val="x-none"/>
        </w:rPr>
        <w:t>адиус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закръгление не по-малък от 2 mm. Проверката се извършва при лост в изключено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положение.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6.3. Предният ръб на предния калник да има радиус на закръгление 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по-малък от 2 mm.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6.4. Капачките, разположени върху горната повърхност на резерво</w:t>
      </w:r>
      <w:r>
        <w:rPr>
          <w:rFonts w:ascii="Courier New" w:hAnsi="Courier New" w:cs="Courier New"/>
          <w:sz w:val="20"/>
          <w:szCs w:val="20"/>
          <w:lang w:val="x-none"/>
        </w:rPr>
        <w:t>ара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гориво, в резултат на което могат да влязат в съприкосновение с водача при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удар, не образуват в задния ръб изпъкналост над повърхността под тях,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по-голяма от 15 mm; свързването им към повърхността под тях е гладко или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закръглено. Ако изискването за </w:t>
      </w:r>
      <w:r>
        <w:rPr>
          <w:rFonts w:ascii="Courier New" w:hAnsi="Courier New" w:cs="Courier New"/>
          <w:sz w:val="20"/>
          <w:szCs w:val="20"/>
          <w:lang w:val="x-none"/>
        </w:rPr>
        <w:t>изпъкналост до 15 mm не може да се спази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предвиждат други мерки, като предпазител, разположен зад гърловината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зареждане (виж например чертежа по-долу).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5A796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>
            <wp:extent cx="3838575" cy="1600200"/>
            <wp:effectExtent l="0" t="0" r="952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6.5 Контактните ключове трябва се снабдяват с предпазва</w:t>
      </w:r>
      <w:r>
        <w:rPr>
          <w:rFonts w:ascii="Courier New" w:hAnsi="Courier New" w:cs="Courier New"/>
          <w:sz w:val="20"/>
          <w:szCs w:val="20"/>
          <w:lang w:val="x-none"/>
        </w:rPr>
        <w:t>щ капак. Това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изискване не се отнася за ключовете, които са сгъваеми или са на равнището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повърхността.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                   Допълнение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Изпитвателно устройство и условия на изпитването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5A796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noProof/>
          <w:sz w:val="20"/>
          <w:szCs w:val="20"/>
        </w:rPr>
        <w:lastRenderedPageBreak/>
        <w:drawing>
          <wp:inline distT="0" distB="0" distL="0" distR="0">
            <wp:extent cx="3914775" cy="3952875"/>
            <wp:effectExtent l="0" t="0" r="9525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                            Фиг. A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5A796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noProof/>
          <w:sz w:val="20"/>
          <w:szCs w:val="20"/>
        </w:rPr>
        <w:lastRenderedPageBreak/>
        <w:drawing>
          <wp:inline distT="0" distB="0" distL="0" distR="0">
            <wp:extent cx="5553075" cy="4238625"/>
            <wp:effectExtent l="0" t="0" r="9525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                     Фиг. B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                    Раздел II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Технически изисквания по отношение на външните изпъкнали части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триколесните и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четириколесните моторни превозни средства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                 Общи положения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За триколесните МПС, предназначени за превоз на пътници, се прилагат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изискванията на Директива 74/483/ЕИО относно външните изпъкнали части на МПС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(от категория М</w:t>
      </w:r>
      <w:r>
        <w:rPr>
          <w:rFonts w:ascii="Courier New" w:hAnsi="Courier New" w:cs="Courier New"/>
          <w:sz w:val="20"/>
          <w:szCs w:val="20"/>
          <w:lang w:val="x-none"/>
        </w:rPr>
        <w:t>1).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Въпреки това, като се вземе предвид многообразието на формите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конструкцията на тези ПС, на основата на оценяване при най-неблагоприятния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случай органа за одобряване на типа или техническата служба могат по преценка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 след обсъждане с производит</w:t>
      </w:r>
      <w:r>
        <w:rPr>
          <w:rFonts w:ascii="Courier New" w:hAnsi="Courier New" w:cs="Courier New"/>
          <w:sz w:val="20"/>
          <w:szCs w:val="20"/>
          <w:lang w:val="x-none"/>
        </w:rPr>
        <w:t>еля да приложат изискванията на този раздел или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приложение II от глава 3 на Директива 97/24/ЕО или изискванията на раздел I или на приложение I от глава 3 на Директива 97/24/ЕО.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Това се прилага и по отношение на следните изисквания, приложими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тр</w:t>
      </w:r>
      <w:r>
        <w:rPr>
          <w:rFonts w:ascii="Courier New" w:hAnsi="Courier New" w:cs="Courier New"/>
          <w:sz w:val="20"/>
          <w:szCs w:val="20"/>
          <w:lang w:val="x-none"/>
        </w:rPr>
        <w:t>иколесните и четириколесните ПС.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За триколесните и четириколесните ПС, предназначени за превоз на товари,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се прилагат изискванията по този раздел (Директива 97/24/ЕО).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1. Обхват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1.1. Този раздел се прилага към външните изпъкнали части, разп</w:t>
      </w:r>
      <w:r>
        <w:rPr>
          <w:rFonts w:ascii="Courier New" w:hAnsi="Courier New" w:cs="Courier New"/>
          <w:sz w:val="20"/>
          <w:szCs w:val="20"/>
          <w:lang w:val="x-none"/>
        </w:rPr>
        <w:t>оложени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пред задната част на кабината на ПС, предназначени за превоз на товари, като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тези външни изпъкнали части се ограничават до намиращи се върху външната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повърхност. Посочените изисквания не се прилагат към външно разположените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огледала за виждане наза</w:t>
      </w:r>
      <w:r>
        <w:rPr>
          <w:rFonts w:ascii="Courier New" w:hAnsi="Courier New" w:cs="Courier New"/>
          <w:sz w:val="20"/>
          <w:szCs w:val="20"/>
          <w:lang w:val="x-none"/>
        </w:rPr>
        <w:t>д, включително техните опори, и към принадлежности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като радиоантени и багажници.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 Целта на тези изисквания е да се намали опасността или тежестта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наранявания, получени от човек, влязъл в съприкосновение с външната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>повърхност на МПС при сблъсък.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2. Определения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По смисъла на този раздел: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 Външна повърхност" е частта от ПС, разположена пред задната стена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кабината, определена в т. 2.4, с изключение на самата задна стена, 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включваща предния(ите) обтекател(и), предната броня и </w:t>
      </w:r>
      <w:r>
        <w:rPr>
          <w:rFonts w:ascii="Courier New" w:hAnsi="Courier New" w:cs="Courier New"/>
          <w:sz w:val="20"/>
          <w:szCs w:val="20"/>
          <w:lang w:val="x-none"/>
        </w:rPr>
        <w:t>предното(ите)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колело(а).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2.2. "Тип на ПС по отношение на външните изпъкнали части" са превозни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средства, между които няма съществени различия, в частност по отношение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формата, размерите, направлението и твърдостта на външните изпъкнали части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пре</w:t>
      </w:r>
      <w:r>
        <w:rPr>
          <w:rFonts w:ascii="Courier New" w:hAnsi="Courier New" w:cs="Courier New"/>
          <w:sz w:val="20"/>
          <w:szCs w:val="20"/>
          <w:lang w:val="x-none"/>
        </w:rPr>
        <w:t>возното средство.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2.3. "Кабина" е частта от каросерията, която представлява помещение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водача и пътника, включително вратите.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2.4. "Задна стена на кабината" е най-задно разположената част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външната повърхност на помещението за водача и пътник</w:t>
      </w:r>
      <w:r>
        <w:rPr>
          <w:rFonts w:ascii="Courier New" w:hAnsi="Courier New" w:cs="Courier New"/>
          <w:sz w:val="20"/>
          <w:szCs w:val="20"/>
          <w:lang w:val="x-none"/>
        </w:rPr>
        <w:t>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2.5. "Базова равнина" е хоризонталната равнина, минаваща през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центъра(ите) на предното(ите) колело(а), или хоризонталната равнина,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разположена на 50 cm над земята, като се избира по-ниската; тази равнина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определя при натоварено превозно средство</w:t>
      </w:r>
      <w:r>
        <w:rPr>
          <w:rFonts w:ascii="Courier New" w:hAnsi="Courier New" w:cs="Courier New"/>
          <w:sz w:val="20"/>
          <w:szCs w:val="20"/>
          <w:lang w:val="x-none"/>
        </w:rPr>
        <w:t>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2.6. "Линия на пода" е линията, определена от преместването около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външната структура на ПС на конус с вертикална ос, неопределена височина 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полуъгъл при върха 15° така, че да остава допрян възможно най-ниско до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външната повърхност на каросерията. Л</w:t>
      </w:r>
      <w:r>
        <w:rPr>
          <w:rFonts w:ascii="Courier New" w:hAnsi="Courier New" w:cs="Courier New"/>
          <w:sz w:val="20"/>
          <w:szCs w:val="20"/>
          <w:lang w:val="x-none"/>
        </w:rPr>
        <w:t>иния на пода е геометричното място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допирните точки.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При определянето на линията на пода не се вземат предвид изпускателните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тръби, колелата и локалните функционални механически елементи, закрепени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отдолу, като местата за повдигане с крик, опорите н</w:t>
      </w:r>
      <w:r>
        <w:rPr>
          <w:rFonts w:ascii="Courier New" w:hAnsi="Courier New" w:cs="Courier New"/>
          <w:sz w:val="20"/>
          <w:szCs w:val="20"/>
          <w:lang w:val="x-none"/>
        </w:rPr>
        <w:t>а окачването, точките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закрепване на ремаркето или товара. Евентуалните празнини, съществуващи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местата около колелата, се приемат за запълнени от една въображаема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повърхност, продължаваща плавно съседната външна повърхност. При определянето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на линията </w:t>
      </w:r>
      <w:r>
        <w:rPr>
          <w:rFonts w:ascii="Courier New" w:hAnsi="Courier New" w:cs="Courier New"/>
          <w:sz w:val="20"/>
          <w:szCs w:val="20"/>
          <w:lang w:val="x-none"/>
        </w:rPr>
        <w:t>на пода се държи сметка, в зависимост от типа на въпросното ПС,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краищата на профила на стените на кабината, на обтекателя или обтекателите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(ако има такива), на външния ъгъл на сечението на бронята (ако има такава).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Когато съществуват едновременно две ил</w:t>
      </w:r>
      <w:r>
        <w:rPr>
          <w:rFonts w:ascii="Courier New" w:hAnsi="Courier New" w:cs="Courier New"/>
          <w:sz w:val="20"/>
          <w:szCs w:val="20"/>
          <w:lang w:val="x-none"/>
        </w:rPr>
        <w:t>и повече допирни точки, за определяне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линията на пода се използва по-ниската или най-ниската точка.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2.7. "Радиус на закръгление" е радиусът на дъгата от окръжност, която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доближава максимално до закръглението на въпросната част.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2.8. "Натова</w:t>
      </w:r>
      <w:r>
        <w:rPr>
          <w:rFonts w:ascii="Courier New" w:hAnsi="Courier New" w:cs="Courier New"/>
          <w:sz w:val="20"/>
          <w:szCs w:val="20"/>
          <w:lang w:val="x-none"/>
        </w:rPr>
        <w:t>рено превозно средство" е ПС със своя максимално допустим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товар, разпределен между осите в съответствие с инструкциите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производителя.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3. Основни изисквания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3.1. Изискванията по този раздел не се прилагат към частите от външната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повърхност на </w:t>
      </w:r>
      <w:r>
        <w:rPr>
          <w:rFonts w:ascii="Courier New" w:hAnsi="Courier New" w:cs="Courier New"/>
          <w:sz w:val="20"/>
          <w:szCs w:val="20"/>
          <w:lang w:val="x-none"/>
        </w:rPr>
        <w:t>ПС, когато ПС е без товар и вратите, прозорците и люковете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достъп до кабината и др. са в затворено положение: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3.1.1. са разположени извън зоната, чиято горна граница е хоризонталната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равнина на 2 m над нивото на пътя, и чиято долна граница по избор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производителя е или базовата равнина, по т. 2.5 или линията на пода по т.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2.6,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или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3.1.2. по такъв начин, че да не могат влязат в съприкосновение при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статични условия със сфера с диаметър 100 mm.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3.1.3. Когато базовата равнина е долната </w:t>
      </w:r>
      <w:r>
        <w:rPr>
          <w:rFonts w:ascii="Courier New" w:hAnsi="Courier New" w:cs="Courier New"/>
          <w:sz w:val="20"/>
          <w:szCs w:val="20"/>
          <w:lang w:val="x-none"/>
        </w:rPr>
        <w:t>граница на зоната се взимат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предвид и частите на ПС, разположени под базовата равнина, намиращи се между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две вертикални повърхности, едната - допирателна към външната повърхност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ПС и другата - успоредна на нея на разстояние 80 mm навътре в ПС, от точкат</w:t>
      </w:r>
      <w:r>
        <w:rPr>
          <w:rFonts w:ascii="Courier New" w:hAnsi="Courier New" w:cs="Courier New"/>
          <w:sz w:val="20"/>
          <w:szCs w:val="20"/>
          <w:lang w:val="x-none"/>
        </w:rPr>
        <w:t>а,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 която базовата равнина допира каросерията на ПС.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3.2. По "външната повърхност на ПС" да няма издадени навън части, които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>могат да закачат пешеходци, велосипедисти или водачи на мотоциклети.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3.3. В нито един от компонентите по т. 4, да не са </w:t>
      </w:r>
      <w:r>
        <w:rPr>
          <w:rFonts w:ascii="Courier New" w:hAnsi="Courier New" w:cs="Courier New"/>
          <w:sz w:val="20"/>
          <w:szCs w:val="20"/>
          <w:lang w:val="x-none"/>
        </w:rPr>
        <w:t>включени заострени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или режещи части, насочени навън, или изпъкнали части, чиито форма, размери,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посока или твърдост могат да увеличат опасността или тежестта на телесни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наранявания на човек, ударен или охлузен от външната повърхност при сблъсък.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3.4. </w:t>
      </w:r>
      <w:r>
        <w:rPr>
          <w:rFonts w:ascii="Courier New" w:hAnsi="Courier New" w:cs="Courier New"/>
          <w:sz w:val="20"/>
          <w:szCs w:val="20"/>
          <w:lang w:val="x-none"/>
        </w:rPr>
        <w:t>Изпъкналите части по външната повърхност, изработени от материал с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твърдост до 60 единици по Шор (Shore (А)), могат да бъдат с радиус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закръгление по-малък от стойностите, посочени в т. 4.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3.5. По изключение на изискванията в т. 4, радиусът на закръ</w:t>
      </w:r>
      <w:r>
        <w:rPr>
          <w:rFonts w:ascii="Courier New" w:hAnsi="Courier New" w:cs="Courier New"/>
          <w:sz w:val="20"/>
          <w:szCs w:val="20"/>
          <w:lang w:val="x-none"/>
        </w:rPr>
        <w:t>гление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външна изпъкнала част може да е по-малък от 2,5 mm, ако тя е покрита с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предпазващ елемент, който има характеристиките, посочени в т. 3.4.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4. Специални изисквания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4.1. Декоративни елементи, търговски символи, букви и цифри на емблеми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  4.1.1. Декоративните елементи, търговските символи, буквите и цифрите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емблеми имат радиус на закръгление, по-голям от 2,5 mm. Това изискване не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прилага към компонентите, които са издадени до 5 mm над повърхността, при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условие че нямат насочен навъ</w:t>
      </w:r>
      <w:r>
        <w:rPr>
          <w:rFonts w:ascii="Courier New" w:hAnsi="Courier New" w:cs="Courier New"/>
          <w:sz w:val="20"/>
          <w:szCs w:val="20"/>
          <w:lang w:val="x-none"/>
        </w:rPr>
        <w:t>н режещ ръб.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4.1.2. Декоративните детайли, търговските символи, буквите и цифрите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емблеми, издадени на повече от 10 mm от техните основи, се прибират, откъсват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или огъват при въздействие на сила 10 daN, приложена в най-издадената точка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във всяко на</w:t>
      </w:r>
      <w:r>
        <w:rPr>
          <w:rFonts w:ascii="Courier New" w:hAnsi="Courier New" w:cs="Courier New"/>
          <w:sz w:val="20"/>
          <w:szCs w:val="20"/>
          <w:lang w:val="x-none"/>
        </w:rPr>
        <w:t>правление в равнина, приблизително успоредна на повърхността,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която компонентите са монтирани.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За прилагането на сила 10 daN се използва клин с кръгло тяло и с плосък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край и диаметър не по-голям от 50 mm. Когато това е невъзможно, се прилага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равнос</w:t>
      </w:r>
      <w:r>
        <w:rPr>
          <w:rFonts w:ascii="Courier New" w:hAnsi="Courier New" w:cs="Courier New"/>
          <w:sz w:val="20"/>
          <w:szCs w:val="20"/>
          <w:lang w:val="x-none"/>
        </w:rPr>
        <w:t>тоен метод. След прибирането, откъсването или огъването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декоративните елементи оставащите издатини са с дължина, по-малка от 10 mm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или да не съдържат заострени, остри или режещи ръбове.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4.2. Козирки и гривни на фарове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4.2.1. Издадени (изпъкнал</w:t>
      </w:r>
      <w:r>
        <w:rPr>
          <w:rFonts w:ascii="Courier New" w:hAnsi="Courier New" w:cs="Courier New"/>
          <w:sz w:val="20"/>
          <w:szCs w:val="20"/>
          <w:lang w:val="x-none"/>
        </w:rPr>
        <w:t>и) козирки и гривни на фарове могат да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използват, при условие че не изпъкват с повече от 30 mm над външната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прозрачна повърхност на фара и техния радиус на закръгление е най-малко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2,5 mm.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4.2.2. Скритите (прибиращите се) фарове да отговарят на изис</w:t>
      </w:r>
      <w:r>
        <w:rPr>
          <w:rFonts w:ascii="Courier New" w:hAnsi="Courier New" w:cs="Courier New"/>
          <w:sz w:val="20"/>
          <w:szCs w:val="20"/>
          <w:lang w:val="x-none"/>
        </w:rPr>
        <w:t>кванията по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т. 4.2.1 в работно и в прибрано положение.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4.2.3. Изискванията по т. 4.2.1 не се прилагат за фаровете, които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прибират в каросерията или са под нея, ако са спазени изискванията по т. 3.2.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4.3. Решетки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Елементите на решетките да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имат радиус на закръгление: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не по-малък от 2,5 mm, когато разстоянието между последователно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разположените елементи превишава 40 mm;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не по-малък от 1 mm, ако това разстояние е между 25 и 40 mm;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не по-малък от 0,5 mm, ако това разстояни</w:t>
      </w:r>
      <w:r>
        <w:rPr>
          <w:rFonts w:ascii="Courier New" w:hAnsi="Courier New" w:cs="Courier New"/>
          <w:sz w:val="20"/>
          <w:szCs w:val="20"/>
          <w:lang w:val="x-none"/>
        </w:rPr>
        <w:t>е е по-малко от 25 mm.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4.4. Устройства за почистване и измиване на предното стъкло и фара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4.4.1. Устройствата за почистване и измиване на предното стъкло и фара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се монтират така, че рамото на перото (четката) да е покрито със защитен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елемент с ра</w:t>
      </w:r>
      <w:r>
        <w:rPr>
          <w:rFonts w:ascii="Courier New" w:hAnsi="Courier New" w:cs="Courier New"/>
          <w:sz w:val="20"/>
          <w:szCs w:val="20"/>
          <w:lang w:val="x-none"/>
        </w:rPr>
        <w:t>диус на закръгление най-малко 2,5 mm и минимална повърхност 150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mm2, измерена като проекция върху сечение, отдалечено на не повече от 6,5 mm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от най-изпъкналата точка.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3.4.2. Дюзите на устройствата за измиване на предното стъкло и фара да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имат радиус н</w:t>
      </w:r>
      <w:r>
        <w:rPr>
          <w:rFonts w:ascii="Courier New" w:hAnsi="Courier New" w:cs="Courier New"/>
          <w:sz w:val="20"/>
          <w:szCs w:val="20"/>
          <w:lang w:val="x-none"/>
        </w:rPr>
        <w:t>а закръгление най-малко 2,5 mm. Когато те изпъкват с по-малко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5 mm, техните насочени навън ръбове се запилват.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4.5. Калник (ако има)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Когато калникът е частта от ПС, разположена най-отпред спрямо кабината,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елементите, които го съставят, се конс</w:t>
      </w:r>
      <w:r>
        <w:rPr>
          <w:rFonts w:ascii="Courier New" w:hAnsi="Courier New" w:cs="Courier New"/>
          <w:sz w:val="20"/>
          <w:szCs w:val="20"/>
          <w:lang w:val="x-none"/>
        </w:rPr>
        <w:t>труират така, че всички твърди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повърхности, насочени навън, имат радиус на закръгление най-малко 5 mm.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4.6. Защитни устройства (брони) (ако има)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4.6.1. Краищата на предните брони са да са насочени надолу към външната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>повърхност на каросерията.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  4.6.2. Частите на предните брони се проектират така, че всички твърди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външни повърхности да имат радиус на закръгление най-малко 5 mm.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4.6.3. Принадлежности като куки за теглене и лебедки не изпъкват пред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най-предната част на бронята. Лебедките мог</w:t>
      </w:r>
      <w:r>
        <w:rPr>
          <w:rFonts w:ascii="Courier New" w:hAnsi="Courier New" w:cs="Courier New"/>
          <w:sz w:val="20"/>
          <w:szCs w:val="20"/>
          <w:lang w:val="x-none"/>
        </w:rPr>
        <w:t>ат да изпъкват пред най-предната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част на бронята ако са покрити, когато не се използват, с подходящо защитно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устройство, с радиус на закръгление най-малко 2,5 mm.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4.6.4. Изискванията по т. 4.6.2 не се прилагат за части, монтирани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бронята или нейни </w:t>
      </w:r>
      <w:r>
        <w:rPr>
          <w:rFonts w:ascii="Courier New" w:hAnsi="Courier New" w:cs="Courier New"/>
          <w:sz w:val="20"/>
          <w:szCs w:val="20"/>
          <w:lang w:val="x-none"/>
        </w:rPr>
        <w:t>съставни части или елементите, интегрирани в бронята, които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са издадени по-малко от 5 mm. Ръбовете на устройствата, които са издадени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по-малко от 5 mm, се запилват. Към елементите, закрепени към бронята,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посочени в други точки на този раздел, остават прило</w:t>
      </w:r>
      <w:r>
        <w:rPr>
          <w:rFonts w:ascii="Courier New" w:hAnsi="Courier New" w:cs="Courier New"/>
          <w:sz w:val="20"/>
          <w:szCs w:val="20"/>
          <w:lang w:val="x-none"/>
        </w:rPr>
        <w:t>жими специалните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изисквания на приложението.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4.7. Дръжки, панти и бутони за врати, багажници и капаци, капаци 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люкове за достъп и дръжки за захващане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4.7.1. Тези компоненти могат да изпъкват до 30 mm за бутоните, до 70 mm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за ръчките за захващане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и ръчките за заключване на капака и до 50 mm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всички останали случаи. Техният радиус на закръгление е най-малко 2,5 mm.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4.7.2. Когато на страничните врати са монтирани въртящи се дръжки, те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отговарят на едно от следните изисквания: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4.7.2.1. пр</w:t>
      </w:r>
      <w:r>
        <w:rPr>
          <w:rFonts w:ascii="Courier New" w:hAnsi="Courier New" w:cs="Courier New"/>
          <w:sz w:val="20"/>
          <w:szCs w:val="20"/>
          <w:lang w:val="x-none"/>
        </w:rPr>
        <w:t>и дръжки с успоредно въртене спрямо равнината на вратата,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отвореният край на дръжката се насочва назад; този край е огънат в посока към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равнината на вратата; и е монтиран в защитено място (рамка) или в кухина;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4.7.2.2. при дръжки, въртящи се във всяка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посока, която не е успоредна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равнината на вратата, в затворено положение дръжките са оградени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защитна рамка или са монтирани в кухина; отвореният край на дръжката 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насочен назад или надолу;. въпреки това, когато не отговарят на последното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изискване</w:t>
      </w:r>
      <w:r>
        <w:rPr>
          <w:rFonts w:ascii="Courier New" w:hAnsi="Courier New" w:cs="Courier New"/>
          <w:sz w:val="20"/>
          <w:szCs w:val="20"/>
          <w:lang w:val="x-none"/>
        </w:rPr>
        <w:t>, дръжките могат да се допуснат ако: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имат независим връщащ механизъм;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при повреда на връщащия механизъм не изпъкват повече от 15 mm;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в отворено положение имат радиус на закръгление най-малко 2,5 mm (това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изискване не се прилага, ако в </w:t>
      </w:r>
      <w:r>
        <w:rPr>
          <w:rFonts w:ascii="Courier New" w:hAnsi="Courier New" w:cs="Courier New"/>
          <w:sz w:val="20"/>
          <w:szCs w:val="20"/>
          <w:lang w:val="x-none"/>
        </w:rPr>
        <w:t>максимално отворено положение изпъкналостта 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по-малка от 5 mm и тогава ръбовете на частите, насочени навън, са запилени);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тяхната крайна (задна) площ е не по-малка от 150 mm2 при измерване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разстояние максимум 6,5 mm от най-изпъкналата точка.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 4.8. Странични дефлектори за въздух и дъжд и дефлектори против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замърсяване на стъклата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Краищата, които могат да се насочат навън, трябва да имат радиус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закръгление най-малко 1 mm.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4.9. Ръбове от ламарина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Допуска се наличието на ръбове о</w:t>
      </w:r>
      <w:r>
        <w:rPr>
          <w:rFonts w:ascii="Courier New" w:hAnsi="Courier New" w:cs="Courier New"/>
          <w:sz w:val="20"/>
          <w:szCs w:val="20"/>
          <w:lang w:val="x-none"/>
        </w:rPr>
        <w:t>т ламарина ако те са покрити със защитно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устройство с радиус на закръгление най-малко 2,5 mm, или са изработени с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материал, отговарящ на изискванията по т. 3.4.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4.10. Гайки за закрепване на колелата, капачки на главините и предпазни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устройства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</w:t>
      </w:r>
      <w:r>
        <w:rPr>
          <w:rFonts w:ascii="Courier New" w:hAnsi="Courier New" w:cs="Courier New"/>
          <w:sz w:val="20"/>
          <w:szCs w:val="20"/>
          <w:lang w:val="x-none"/>
        </w:rPr>
        <w:t>10.1. Гайките за закрепване колелата, капачките на главините 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предпазните устройства да нямат никаква изпъкналост под формата на ребра.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4.10.2. При движение на ПС по права линия нито една част от колелата, с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изключение на гумите, разположена над хори</w:t>
      </w:r>
      <w:r>
        <w:rPr>
          <w:rFonts w:ascii="Courier New" w:hAnsi="Courier New" w:cs="Courier New"/>
          <w:sz w:val="20"/>
          <w:szCs w:val="20"/>
          <w:lang w:val="x-none"/>
        </w:rPr>
        <w:t>зонталната равнина, преминаваща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през тяхната ос на въртене, не е извън контурите върху хоризонталната равнина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вертикалната проекция на ръба на стената на каросерията, разположена над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колелото. Ако функционални изисквания налагат, предпазващите елементи,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които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покриват гайките за закрепване на колелата и главините, могат да се издават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извън вертикалната проекция на този ръб при условие че радиусът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закръгление на повърхността на изпъкващата част е най-малко 5 mm 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изпъкналостта спрямо вертикалната проек</w:t>
      </w:r>
      <w:r>
        <w:rPr>
          <w:rFonts w:ascii="Courier New" w:hAnsi="Courier New" w:cs="Courier New"/>
          <w:sz w:val="20"/>
          <w:szCs w:val="20"/>
          <w:lang w:val="x-none"/>
        </w:rPr>
        <w:t>ция на ръба на стената на каросерията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не превишава 30 mm.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 xml:space="preserve">     4.10.3. Когато гайките и болтовете изпъкват над хоризонталната проекция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външната повърхност на гумите (частта от гумите, разположена над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хоризонталната равнина, минаваща през оста на въртене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на колелото),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монтират един или няколко предпазващи елементи, съответстващи на изискванията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 т. 4.10.2.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4.11. Скоби за крик и изпускателни тръби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4.11.1. Скобите за крика (ако има) и изпускателната тръба (-и) 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изпъкват повече от 10 mm извъ</w:t>
      </w:r>
      <w:r>
        <w:rPr>
          <w:rFonts w:ascii="Courier New" w:hAnsi="Courier New" w:cs="Courier New"/>
          <w:sz w:val="20"/>
          <w:szCs w:val="20"/>
          <w:lang w:val="x-none"/>
        </w:rPr>
        <w:t>н вертикалната проекция на линията на пода или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вертикалната проекция на пресечната точка на базовата равнина с външната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повърхност на ПС.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4.11.2. Изпускателната тръба може да се издава на повече от 10 mm, ако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нейните ръбове по краищата са закръглен</w:t>
      </w:r>
      <w:r>
        <w:rPr>
          <w:rFonts w:ascii="Courier New" w:hAnsi="Courier New" w:cs="Courier New"/>
          <w:sz w:val="20"/>
          <w:szCs w:val="20"/>
          <w:lang w:val="x-none"/>
        </w:rPr>
        <w:t>и с минимален радиус на закръгление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2,5 mm.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4.12. Изпъкналите части и разстоянията се измерват според изискванията,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посочени в допълнението.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                   Допълнение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Измерване на изпъкналостта на частите и отворите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1. Метод </w:t>
      </w:r>
      <w:r>
        <w:rPr>
          <w:rFonts w:ascii="Courier New" w:hAnsi="Courier New" w:cs="Courier New"/>
          <w:sz w:val="20"/>
          <w:szCs w:val="20"/>
          <w:lang w:val="x-none"/>
        </w:rPr>
        <w:t>за определяне размера на изпъкналостта на компонент, монтиран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външната повърхност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1.1. Размерът на изпъкналостта на компонент, монтиран на изпъкнала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повърхност, може да се определи директно или по монтажен чертеж (с подходящо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сечение на компонента)</w:t>
      </w:r>
      <w:r>
        <w:rPr>
          <w:rFonts w:ascii="Courier New" w:hAnsi="Courier New" w:cs="Courier New"/>
          <w:sz w:val="20"/>
          <w:szCs w:val="20"/>
          <w:lang w:val="x-none"/>
        </w:rPr>
        <w:t>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 Когато размерът на изпъкналостта на компонент, монтиран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неизпъкнала повърхност, не може да се определи чрез просто измерване, той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определя чрез максималното приближение на разстоянието от центъра на сфера с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диаметър 100 mm до въображаемат</w:t>
      </w:r>
      <w:r>
        <w:rPr>
          <w:rFonts w:ascii="Courier New" w:hAnsi="Courier New" w:cs="Courier New"/>
          <w:sz w:val="20"/>
          <w:szCs w:val="20"/>
          <w:lang w:val="x-none"/>
        </w:rPr>
        <w:t>а линия, образувана от точките на постоянен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контакт на сферата с компонента. На фиг. 1 е показан пример за използването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метода.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1.3. В частност, при дръжките за захващане, изпъкналостта се измерва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спрямо равнината, минаваща през точките на тяхното </w:t>
      </w:r>
      <w:r>
        <w:rPr>
          <w:rFonts w:ascii="Courier New" w:hAnsi="Courier New" w:cs="Courier New"/>
          <w:sz w:val="20"/>
          <w:szCs w:val="20"/>
          <w:lang w:val="x-none"/>
        </w:rPr>
        <w:t>закрепване. На фиг. 2 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показан пример.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2. Метод за определяне на изпъкналостта на козирките и гривна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фаровете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 Изпъкналостта от външната повърхност на фара се измерва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хоризонтално от допирната точка на сфера с диаметър 100 mm, както е по</w:t>
      </w:r>
      <w:r>
        <w:rPr>
          <w:rFonts w:ascii="Courier New" w:hAnsi="Courier New" w:cs="Courier New"/>
          <w:sz w:val="20"/>
          <w:szCs w:val="20"/>
          <w:lang w:val="x-none"/>
        </w:rPr>
        <w:t>казано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фиг. 3.</w:t>
      </w:r>
    </w:p>
    <w:tbl>
      <w:tblPr>
        <w:tblW w:w="9750" w:type="dxa"/>
        <w:tblCellSpacing w:w="15" w:type="dxa"/>
        <w:tblInd w:w="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750"/>
      </w:tblGrid>
      <w:tr w:rsidR="00000000">
        <w:trPr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 Метод за определяне на размера на отвор (кухина) между елементите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решетка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3.1. Размерът на отвора между елементите на решетката се определя от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разстоянието между двете равнини, преминаващи през допирните точки на сферата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 перпендик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улярни на линията, свързваща тези допирни точки. Фигури 4 и 5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показват примери за използването на този метод.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5A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657850" cy="2143125"/>
                  <wp:effectExtent l="0" t="0" r="0" b="952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Фиг. 1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5A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933950" cy="1695450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Фиг. 2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5A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867275" cy="2828925"/>
                  <wp:effectExtent l="0" t="0" r="9525" b="9525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Фиг. 3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5A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572125" cy="4371975"/>
                  <wp:effectExtent l="0" t="0" r="9525" b="952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437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Раздел III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Документи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Списък с данни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за целите на одобряване типа на дву- или триколесни МПС по отношение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външните изпъкнали части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(прилага се към заявлението за одобряван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е на типа , когато то 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направено независимо от заявлението за одобряване типа на МПС)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_____________________________________________________________________________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Пореден № (посочва се от заявителя):.........................................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_____________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________________________________________________________________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Заявлението за одобряване типа на дву- или триколесни МПС по отношение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 външните изпъкнали части, следва да съдържа следните данни от точките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буква от приложение I на Директива 2002/24/Е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0.1,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0.2,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0.4 до 0.6,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1.1,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1.2.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 случая по т. 3.5 на раздел I се посочват, когато е приложимо,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предприетите мерки за осигуряване на безопасността.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2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8985" w:type="dxa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985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898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Максимален формат: А4 (210 х 297 mm)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ОБРАЗЕЦ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Сертификат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за одобряване типа на дву- или три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колесни МПС по отношение на външните изпъкнали части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8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8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Протокол №.......издаден от техническа служба .......... на .......(дата)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8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8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Номер на одобряването на типа: ......... Номер на разширението: 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8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8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Протокол № ........ издаден от техническа 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лужба ...... от дата..........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8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8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 Марка или търговско наименование на МПС: 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8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 Тип на МПС: 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8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 Наименование и адрес на производителя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: 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8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8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 Наименование и адрес на упълномощения представител на производителя (в случай, че е приложимо): .............................................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8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8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5. Моторното превозно средство е представено за изпитване на: 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8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6. Одобрението е издадено / отказано (1).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8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7. Място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: 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8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8. Дата: ................................................................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8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9. Подпис: 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8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____________________________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98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(1) 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злишното се зачертава.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</w:tbl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b/>
          <w:bCs/>
          <w:sz w:val="20"/>
          <w:szCs w:val="20"/>
          <w:lang w:val="x-none"/>
        </w:rPr>
      </w:pPr>
      <w:r>
        <w:rPr>
          <w:rFonts w:ascii="Courier New" w:hAnsi="Courier New" w:cs="Courier New"/>
          <w:b/>
          <w:bCs/>
          <w:sz w:val="20"/>
          <w:szCs w:val="20"/>
          <w:lang w:val="x-none"/>
        </w:rPr>
        <w:lastRenderedPageBreak/>
        <w:t xml:space="preserve">                                                                Приложение № 4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                                       към чл. 1, ал. 1, т. 4 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            ОГЛЕДАЛА ЗА ВИЖДАНЕ НАЗАД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                    Раздел 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                   Определения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 "Огледало за виждане назад" е устройство, което не представлява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сложна оптична система като перископа и има за цел да осигури ясна видимост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към задната част на </w:t>
      </w:r>
      <w:r>
        <w:rPr>
          <w:rFonts w:ascii="Courier New" w:hAnsi="Courier New" w:cs="Courier New"/>
          <w:sz w:val="20"/>
          <w:szCs w:val="20"/>
          <w:lang w:val="x-none"/>
        </w:rPr>
        <w:t>превозното средство.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 "Вътрешно огледало за виждане назад" е устройство по т. 1,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предназначено за инсталиране в отделението за пътници на ПС.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 "Външно огледало за виждане назад" е устройство по т. 1,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предназначено за монтиране върху елемент о</w:t>
      </w:r>
      <w:r>
        <w:rPr>
          <w:rFonts w:ascii="Courier New" w:hAnsi="Courier New" w:cs="Courier New"/>
          <w:sz w:val="20"/>
          <w:szCs w:val="20"/>
          <w:lang w:val="x-none"/>
        </w:rPr>
        <w:t>т външната повърхност на ПС.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 "Тип огледало за виждане назад" са устройства, които не се различават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съществено по следните основни характеристики: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4.1. размерите и радиуса на кривината на отражателната повърхност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огледалото за виждане назад;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4.2. устройството, формата или използваните материали, включително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закрепването му към ПС.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5. "Клас огледала за виждане назад" е съвкупност от устройства, които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имат общи характеристики или особености. Те се разделят на следните класове: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кл</w:t>
      </w:r>
      <w:r>
        <w:rPr>
          <w:rFonts w:ascii="Courier New" w:hAnsi="Courier New" w:cs="Courier New"/>
          <w:sz w:val="20"/>
          <w:szCs w:val="20"/>
          <w:lang w:val="x-none"/>
        </w:rPr>
        <w:t>ас I - вътрешни огледала за виждане назад;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клас L - външни огледала за виждане назад, наричани основни.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6. "r" означава средната стойност на радиусите на кривината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отражателната повърхност, измерени и изчислени по метода, описан в т. 2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допъ</w:t>
      </w:r>
      <w:r>
        <w:rPr>
          <w:rFonts w:ascii="Courier New" w:hAnsi="Courier New" w:cs="Courier New"/>
          <w:sz w:val="20"/>
          <w:szCs w:val="20"/>
          <w:lang w:val="x-none"/>
        </w:rPr>
        <w:t>лнението.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7. "Основни радиуси на кривина в определена точка на отражателната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повърхност" са стойностите, получени с помощта на апаратурата, описана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допълнението, измерени на дъгата на отражателната повърхност, минаваща през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центъра на тази повърхнос</w:t>
      </w:r>
      <w:r>
        <w:rPr>
          <w:rFonts w:ascii="Courier New" w:hAnsi="Courier New" w:cs="Courier New"/>
          <w:sz w:val="20"/>
          <w:szCs w:val="20"/>
          <w:lang w:val="x-none"/>
        </w:rPr>
        <w:t>т и разположена във вертикална равнина (ri),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минаваща през центъра на тази повърхност, разположена в хоризонтална равнина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(r'i), и на дъга, перпендикулярна на този сегмент.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8. "Радиус на кривина в определена точка на отражателната повърхност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(rp)" е с</w:t>
      </w:r>
      <w:r>
        <w:rPr>
          <w:rFonts w:ascii="Courier New" w:hAnsi="Courier New" w:cs="Courier New"/>
          <w:sz w:val="20"/>
          <w:szCs w:val="20"/>
          <w:lang w:val="x-none"/>
        </w:rPr>
        <w:t>редната аритметична стойност на основните радиуси на кривина ri 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r'i, а именно: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5A796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>
            <wp:extent cx="895350" cy="4953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9. "Център на отражателната повърхност" се означава центърът на тежестта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видимата зона от отражателната повърхност.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10. "Ради</w:t>
      </w:r>
      <w:r>
        <w:rPr>
          <w:rFonts w:ascii="Courier New" w:hAnsi="Courier New" w:cs="Courier New"/>
          <w:sz w:val="20"/>
          <w:szCs w:val="20"/>
          <w:lang w:val="x-none"/>
        </w:rPr>
        <w:t>ус на кривината на съставните части на огледалото за виждане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назад" е радиусът "c" на дъгата на кръга, който се доближава най-много до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закръглената форма на разглежданата част.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11. "Тип ПС по отношение на огледалата за виждане назад" са ПС, които 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</w:t>
      </w:r>
      <w:r>
        <w:rPr>
          <w:rFonts w:ascii="Courier New" w:hAnsi="Courier New" w:cs="Courier New"/>
          <w:sz w:val="20"/>
          <w:szCs w:val="20"/>
          <w:lang w:val="x-none"/>
        </w:rPr>
        <w:t>е различават по: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11.1. характеристиките, които намаляват полето на видимост и повлияват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монтирането на огледалата за виждане назад;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11.2. положенията и типовете на задължителните и незадължителните (ако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има монтирани такива) огледала за виждан</w:t>
      </w:r>
      <w:r>
        <w:rPr>
          <w:rFonts w:ascii="Courier New" w:hAnsi="Courier New" w:cs="Courier New"/>
          <w:sz w:val="20"/>
          <w:szCs w:val="20"/>
          <w:lang w:val="x-none"/>
        </w:rPr>
        <w:t>е назад.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12. "Точки на видимост на водача" са две точки, отстоящи на разстояние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65 mm една от друга и разположени вертикално на 635 mm над точката R,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>представляваща мястото на водача, определена в допълнението. Правата, която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ги свързва, е перпендикул</w:t>
      </w:r>
      <w:r>
        <w:rPr>
          <w:rFonts w:ascii="Courier New" w:hAnsi="Courier New" w:cs="Courier New"/>
          <w:sz w:val="20"/>
          <w:szCs w:val="20"/>
          <w:lang w:val="x-none"/>
        </w:rPr>
        <w:t>ярна на средното надлъжно сечение на ПС.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Средата на сегмента, чиито краища са двете точки на видимост, се намира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 надлъжната вертикална равнина, която преминава през центъра на мястото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сядане на водача, както е уточнено от производителя.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13. </w:t>
      </w:r>
      <w:r>
        <w:rPr>
          <w:rFonts w:ascii="Courier New" w:hAnsi="Courier New" w:cs="Courier New"/>
          <w:sz w:val="20"/>
          <w:szCs w:val="20"/>
          <w:lang w:val="x-none"/>
        </w:rPr>
        <w:t>"Амбинокулярно поле на видимост" се означава цялото поле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видимост, получено чрез наслагване на монокулярните полета на дясното 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лявото око (виж фигурата по-долу).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14. "Превозни средства без каросерия" са ПС, в които отделението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пътници не е огр</w:t>
      </w:r>
      <w:r>
        <w:rPr>
          <w:rFonts w:ascii="Courier New" w:hAnsi="Courier New" w:cs="Courier New"/>
          <w:sz w:val="20"/>
          <w:szCs w:val="20"/>
          <w:lang w:val="x-none"/>
        </w:rPr>
        <w:t>аничено най-малко от следните четири части: челно стъкло,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под, покрив и странични или задни стени или врати.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15. "Превозни средства с каросерия" са ПС, в които отделението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пътници е или може да бъде ограничено най-малко от следните четири части: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че</w:t>
      </w:r>
      <w:r>
        <w:rPr>
          <w:rFonts w:ascii="Courier New" w:hAnsi="Courier New" w:cs="Courier New"/>
          <w:sz w:val="20"/>
          <w:szCs w:val="20"/>
          <w:lang w:val="x-none"/>
        </w:rPr>
        <w:t>лно стъкло, под, покрив и странични или задни стени или врати.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5A796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>
            <wp:extent cx="5972175" cy="2324100"/>
            <wp:effectExtent l="0" t="0" r="952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E - вътрешно огледало за виждане назад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OD OE }- очи на водача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ID IE } - виртуални монокулярни образи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I - виртуален амбинокулярен образ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   A - ъгъл на видимост на лявото око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B - ъгъл на видимост на дясното око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С - бинокулярен ъгъл на видимост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D - амбинокулярен ъгъл на видимост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                   Допълнение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Методи за определяне на радиуса на кривината "r" на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отражателната повърхност на огледало за виждане назад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1. Измервания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1.1. Апаратура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Използва се уред, наречен "сферометър", описан на фиг. 1.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 Точки на измерване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1.2.1. Основните радиуси на кривина се измерват в три точки, раз</w:t>
      </w:r>
      <w:r>
        <w:rPr>
          <w:rFonts w:ascii="Courier New" w:hAnsi="Courier New" w:cs="Courier New"/>
          <w:sz w:val="20"/>
          <w:szCs w:val="20"/>
          <w:lang w:val="x-none"/>
        </w:rPr>
        <w:t>положени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възможно най-близо на едната трета, половината и двете трети от дъгата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отражателната повърхност, минаваща през центъра на тази повърхност,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разположена във вертикалната равнина или на дъгата, преминаваща през центъра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отражателната повърхност,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и разположена в хоризонталната равнина, ако тази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дъга е най-дългата.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1.2.2. Въпреки това, ако размерите на отражателната повърхност правят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невъзможни измерванията по т. 7, техническите служби, извършващи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изпитванията, могат да извършат измервания в т</w:t>
      </w:r>
      <w:r>
        <w:rPr>
          <w:rFonts w:ascii="Courier New" w:hAnsi="Courier New" w:cs="Courier New"/>
          <w:sz w:val="20"/>
          <w:szCs w:val="20"/>
          <w:lang w:val="x-none"/>
        </w:rPr>
        <w:t>ази точка в две перпендикулярни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посоки, които са възможно най-близки до описаните.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 xml:space="preserve">      2. Изчисляване на радиуса на кривината "r"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Радиусът на кривината "r", изразен в mm, се изчислява по следната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формула: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5A796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>
            <wp:extent cx="5276850" cy="142875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5A796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>
            <wp:extent cx="6067425" cy="4962525"/>
            <wp:effectExtent l="0" t="0" r="9525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                    Раздел II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Технически изисквания към огледалата за виждане назад и изисквания при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 извършване на изпитвания за одобряване на типа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1. Общи изисквания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1.1. Всяко огл</w:t>
      </w:r>
      <w:r>
        <w:rPr>
          <w:rFonts w:ascii="Courier New" w:hAnsi="Courier New" w:cs="Courier New"/>
          <w:sz w:val="20"/>
          <w:szCs w:val="20"/>
          <w:lang w:val="x-none"/>
        </w:rPr>
        <w:t>едало за виждане назад да е регулируемо.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 Контурът на отражателната повърхност да бъде обхванат от предпазен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кожух (тяло на огледалото и др.), периметър на който да има във всяка точка </w:t>
      </w:r>
      <w:r>
        <w:rPr>
          <w:rFonts w:ascii="Courier New" w:hAnsi="Courier New" w:cs="Courier New"/>
          <w:sz w:val="20"/>
          <w:szCs w:val="20"/>
          <w:lang w:val="x-none"/>
        </w:rPr>
        <w:lastRenderedPageBreak/>
        <w:t>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във всички посоки стойност "c" не по-малка от 2,5 mm. Ако от</w:t>
      </w:r>
      <w:r>
        <w:rPr>
          <w:rFonts w:ascii="Courier New" w:hAnsi="Courier New" w:cs="Courier New"/>
          <w:sz w:val="20"/>
          <w:szCs w:val="20"/>
          <w:lang w:val="x-none"/>
        </w:rPr>
        <w:t>ражателната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повърхност излиза над предпазния кожух, радиусът на кривината "c" на ръба,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надвишаващ предпазния кожух, е не по-малък от 2,5 mm и отражателната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повърхност влиза в предпазния кожух със сила 50 N, приложена върху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най-изпъкналата част по отношение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на предпазния кожух в посока, хоризонтална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 приблизително успоредна на средното надлъжно сечение на ПС.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1.3. При монтирано на равна повърхност огледалото за виждане назад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всички негови части при всички положения на регулировка на устройството,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както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и частите, които остават прикачени към опората след изпитването по т.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4.2, за които се предполага, че могат да бъдат в статичен контакт със сфера с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диаметър 165 mm за вътрешните огледала или със сфера с диаметър 100 mm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външните огледала, да имат радиус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на кривината "c" не по-малък от 2,5 mm.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1.3.1. Изискването по т. 1.3 не се прилага за ръбовете на отворите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фиксиране или на жлебовете, чийто диаметър или най-голям диагонал е по-малък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от 12 mm, ако тези ръбове са заоблени.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1.4. Устройството з</w:t>
      </w:r>
      <w:r>
        <w:rPr>
          <w:rFonts w:ascii="Courier New" w:hAnsi="Courier New" w:cs="Courier New"/>
          <w:sz w:val="20"/>
          <w:szCs w:val="20"/>
          <w:lang w:val="x-none"/>
        </w:rPr>
        <w:t>а захващане на огледалата за виждане назад върху ПС 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 такава конструкция, че цилиндър с радиус 50 mm, чиято ос съвпада с оста или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една от осите на въртене, осигуряващи завъртането на огледалото за виждане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назад в съответната посока в случай на удар преси</w:t>
      </w:r>
      <w:r>
        <w:rPr>
          <w:rFonts w:ascii="Courier New" w:hAnsi="Courier New" w:cs="Courier New"/>
          <w:sz w:val="20"/>
          <w:szCs w:val="20"/>
          <w:lang w:val="x-none"/>
        </w:rPr>
        <w:t>ча поне частично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повърхността, за която е закрепено.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1.5. Частите на външните огледала за виждане назад по т. 1.2 и 1.3,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изработени от материали, чиято твърдост Shore A е по-малка или равна на 60,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се освобождават от спазването на съответните изисквани</w:t>
      </w:r>
      <w:r>
        <w:rPr>
          <w:rFonts w:ascii="Courier New" w:hAnsi="Courier New" w:cs="Courier New"/>
          <w:sz w:val="20"/>
          <w:szCs w:val="20"/>
          <w:lang w:val="x-none"/>
        </w:rPr>
        <w:t>я.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1.6. Частите на вътрешните огледала за виждане назад, изработени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материали, чиято твърдост Shore A е по-малка от 50 и са монтирани върху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твърди опори, се освобождават от спазването на разпоредбите по т. 1.2 и 1.3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само по отношение на тези опори.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2. Размери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 Вътрешни огледала за виждане назад (клас I)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Отражателната повърхност има такива размери, че върху нея е възможно да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се впише правоъгълник, едната страна на който е 4 cm, а другата на "a", като: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5A796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>
            <wp:extent cx="2133600" cy="59055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2.2. Главни външни огледала за виждане назад (клас L)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2.2.1. Минималните размери на отражателната повърхност са такива, че: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2.2.1.1. площта й не е по-малка от 6 900 mm2;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2.2.1.2. диаметърът на кръгли огледала за виждане назад не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е по-малък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94 mm;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2.2.1.3. за огледала за виждане назад, които не са кръгли, размерите им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позволяват вписването на окръжност с диаметър 78 mm върху отражателната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повърхност.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2.2.2. Максималните размери на отражателната повърхност са такива, ч</w:t>
      </w:r>
      <w:r>
        <w:rPr>
          <w:rFonts w:ascii="Courier New" w:hAnsi="Courier New" w:cs="Courier New"/>
          <w:sz w:val="20"/>
          <w:szCs w:val="20"/>
          <w:lang w:val="x-none"/>
        </w:rPr>
        <w:t>е: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2.2.2.1. диаметърът на кръглите огледала за виждане назад не е по-голям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от 150 mm;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2.2.2.2. отражателната повърхност на огледала за виждане назад, които 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са кръгли, се вписва в правоъгълник с размери 120 x 200 mm.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3. Отражателна повърх</w:t>
      </w:r>
      <w:r>
        <w:rPr>
          <w:rFonts w:ascii="Courier New" w:hAnsi="Courier New" w:cs="Courier New"/>
          <w:sz w:val="20"/>
          <w:szCs w:val="20"/>
          <w:lang w:val="x-none"/>
        </w:rPr>
        <w:t>ност и коефициенти на отражение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3.1. Отражателната повърхност на огледалото за виждане назад е сферично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изпъкнала.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3.2. Стойността на "r" не е по-малка от: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3.2.1. 1200 mm - за вътрешните огледала за виждане назад (клас I);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 xml:space="preserve">     3.2.2. средна</w:t>
      </w:r>
      <w:r>
        <w:rPr>
          <w:rFonts w:ascii="Courier New" w:hAnsi="Courier New" w:cs="Courier New"/>
          <w:sz w:val="20"/>
          <w:szCs w:val="20"/>
          <w:lang w:val="x-none"/>
        </w:rPr>
        <w:t>та стойност "r" на радиусите на кривината, измерени върху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отражателната повърхност, не е по-малка от 1 000 mm и по-голяма от 1 500 mm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за външните огледала за обратно виждане (клас L).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3.3. Стойността на коефициента на нормално огледално отражение,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опр</w:t>
      </w:r>
      <w:r>
        <w:rPr>
          <w:rFonts w:ascii="Courier New" w:hAnsi="Courier New" w:cs="Courier New"/>
          <w:sz w:val="20"/>
          <w:szCs w:val="20"/>
          <w:lang w:val="x-none"/>
        </w:rPr>
        <w:t>еделена по метода, описан в допълнение 1, не е по-ниска от 40%. Ако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отражателната повърхност има две положения ("ден" и "нощ"), тя позволява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разпознаването в положение "ден" на цветовете на сигналите, използвани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регулиране на движението на пътя. Стойнос</w:t>
      </w:r>
      <w:r>
        <w:rPr>
          <w:rFonts w:ascii="Courier New" w:hAnsi="Courier New" w:cs="Courier New"/>
          <w:sz w:val="20"/>
          <w:szCs w:val="20"/>
          <w:lang w:val="x-none"/>
        </w:rPr>
        <w:t>тта на коефициента на нормално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огледално отражение в положение "нощ" не е по-ниска от 4 %.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3.4. Отражателната повърхност да запазва характеристиките по т. 3.3,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дори след продължително излагане на неблагоприятни атмосферни условия при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нормална употреба</w:t>
      </w:r>
      <w:r>
        <w:rPr>
          <w:rFonts w:ascii="Courier New" w:hAnsi="Courier New" w:cs="Courier New"/>
          <w:sz w:val="20"/>
          <w:szCs w:val="20"/>
          <w:lang w:val="x-none"/>
        </w:rPr>
        <w:t>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4. Изпитвания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4.1. Огледалата за виждане назад се подлагат на изпитванията по т. 4.2 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4.3.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4.1.1. За всички външни огледала за виждане назад, на които нито една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част не е разположена на разстояние по-малко от 2 m от пътната повърхност пр</w:t>
      </w:r>
      <w:r>
        <w:rPr>
          <w:rFonts w:ascii="Courier New" w:hAnsi="Courier New" w:cs="Courier New"/>
          <w:sz w:val="20"/>
          <w:szCs w:val="20"/>
          <w:lang w:val="x-none"/>
        </w:rPr>
        <w:t>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което и да е положение на регулиране, когато ПС е в натоварено състояние,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съответстващо на технически допустимото максимално натоварване, изпитването,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 т. 4.2, не се провежда.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Това изключение се прилага също, когато закрепващите елементи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огледал</w:t>
      </w:r>
      <w:r>
        <w:rPr>
          <w:rFonts w:ascii="Courier New" w:hAnsi="Courier New" w:cs="Courier New"/>
          <w:sz w:val="20"/>
          <w:szCs w:val="20"/>
          <w:lang w:val="x-none"/>
        </w:rPr>
        <w:t>ата за виждане назад (монтажни пластини, държачи, шарнири и др.) са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разположени на по-малко от 2 m от пътната повърхност и в границите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най-голямата широчина на външните габарити на ПС. Измерването се прави във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вертикално напречно сечение, минаващо през </w:t>
      </w:r>
      <w:r>
        <w:rPr>
          <w:rFonts w:ascii="Courier New" w:hAnsi="Courier New" w:cs="Courier New"/>
          <w:sz w:val="20"/>
          <w:szCs w:val="20"/>
          <w:lang w:val="x-none"/>
        </w:rPr>
        <w:t>най-ниско закрепените елементи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огледалото за виждане назад или през друга точка, намираща се пред тази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равнина, ако тази конфигурация образува по-голяма широчина на външните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габарити.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В този случай се прилага описание, уточняващо, че огледалото за </w:t>
      </w:r>
      <w:r>
        <w:rPr>
          <w:rFonts w:ascii="Courier New" w:hAnsi="Courier New" w:cs="Courier New"/>
          <w:sz w:val="20"/>
          <w:szCs w:val="20"/>
          <w:lang w:val="x-none"/>
        </w:rPr>
        <w:t>виждане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назад е монтирано по такъв начин, че местоположението на закрепващите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елементи върху ПС отговаря на описаното местоположение.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Когато се прилага това изключение, на държача по неизтриваем начин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отбелязва символът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5A796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>
            <wp:extent cx="590550" cy="32385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и това се посочва в сертификата за одобряване на типа.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4.2. Изпитване за поведение при удар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4.2.1. Описание на изпитвателния стенд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4.2.1.1. Изпитвателният стенд се състои от махало, което може да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извършва колебания около две х</w:t>
      </w:r>
      <w:r>
        <w:rPr>
          <w:rFonts w:ascii="Courier New" w:hAnsi="Courier New" w:cs="Courier New"/>
          <w:sz w:val="20"/>
          <w:szCs w:val="20"/>
          <w:lang w:val="x-none"/>
        </w:rPr>
        <w:t>оризонтални оси, перпендикулярни една на друга,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като едната е перпендикулярна на равнината, в която се намира траекторията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задвижване на махалото.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На края на махалото има ударна глава, съставена от твърда сфера с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диаметър 165? mm и покрита със слой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5 mm каучук с твърдост Shore A 50.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Предвидено е устройство, позволяващо измерването на максималния ъгъл,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достигнат от държача в равнината на начално отклонение.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Фиксираната с твърда връзка за корпуса на махалото, опора служи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захващане на опит</w:t>
      </w:r>
      <w:r>
        <w:rPr>
          <w:rFonts w:ascii="Courier New" w:hAnsi="Courier New" w:cs="Courier New"/>
          <w:sz w:val="20"/>
          <w:szCs w:val="20"/>
          <w:lang w:val="x-none"/>
        </w:rPr>
        <w:t>ните образци при условията на удар, уточнени в т. 4.2.2.6.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На фиг. 1 са посочени размерите на изпитвателния стенд и специфичните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конструктивни изисквания.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5A796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noProof/>
          <w:sz w:val="20"/>
          <w:szCs w:val="20"/>
        </w:rPr>
        <w:lastRenderedPageBreak/>
        <w:drawing>
          <wp:inline distT="0" distB="0" distL="0" distR="0">
            <wp:extent cx="5972175" cy="5019675"/>
            <wp:effectExtent l="0" t="0" r="9525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4.2.1.2. Центърът на удара на махалото съвпада с цент</w:t>
      </w:r>
      <w:r>
        <w:rPr>
          <w:rFonts w:ascii="Courier New" w:hAnsi="Courier New" w:cs="Courier New"/>
          <w:sz w:val="20"/>
          <w:szCs w:val="20"/>
          <w:lang w:val="x-none"/>
        </w:rPr>
        <w:t>ъра на сферата,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съставяща ударната глава. Разстоянието "l" от него до оста на колебание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равнината на начално отклонение е равно на 1 m ± 5 mm. Намалената маса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махалото 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5A796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>
            <wp:extent cx="6648450" cy="83820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4.2.2. Описание на изпитването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4.2.2.1. Огледалото за виждане назад върху опората се закрепва по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начина, предвиден от производителя на устройството или при необходимост -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производителя на ПС.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4.2.2.2. П</w:t>
      </w:r>
      <w:r>
        <w:rPr>
          <w:rFonts w:ascii="Courier New" w:hAnsi="Courier New" w:cs="Courier New"/>
          <w:sz w:val="20"/>
          <w:szCs w:val="20"/>
          <w:lang w:val="x-none"/>
        </w:rPr>
        <w:t>озициониране на огледалото за виждане назад за извършване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изпитването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4.2.2.2.1. Огледалата за виждане назад се позиционират върху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изпитвателния стенд чрез махало така, че осите, които са в хоризонтално 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вертикално положение, когато огледалото е м</w:t>
      </w:r>
      <w:r>
        <w:rPr>
          <w:rFonts w:ascii="Courier New" w:hAnsi="Courier New" w:cs="Courier New"/>
          <w:sz w:val="20"/>
          <w:szCs w:val="20"/>
          <w:lang w:val="x-none"/>
        </w:rPr>
        <w:t>онтирано на ПС, съгласно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предписаните от заявителя монтажни изисквания са в същото положение.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4.2.2.2.2. Когато огледалото за виждане назад се регулира спрямо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>основата си, изпитването се провежда в положението, което 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най-неблагоприятно по отношение </w:t>
      </w:r>
      <w:r>
        <w:rPr>
          <w:rFonts w:ascii="Courier New" w:hAnsi="Courier New" w:cs="Courier New"/>
          <w:sz w:val="20"/>
          <w:szCs w:val="20"/>
          <w:lang w:val="x-none"/>
        </w:rPr>
        <w:t>на завъртането му в рамките на предвидените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от заявителя регулировки.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4.2.2.2.3. Когато огледалото за виждане назад има устройство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регулиране на разстоянието спрямо основата му, това устройство се поставя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положението, при което разстоянието между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предпазния кожух и основата 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най-късо.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4.2.2.2.4. Когато отражателната повърхност е подвижна в предпазния кожух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огледалото, тя се регулира така, че нейният най-отдалечен от ПС горен ъгъл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е най-издадено положение спрямо предпазния кожух.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4.2.</w:t>
      </w:r>
      <w:r>
        <w:rPr>
          <w:rFonts w:ascii="Courier New" w:hAnsi="Courier New" w:cs="Courier New"/>
          <w:sz w:val="20"/>
          <w:szCs w:val="20"/>
          <w:lang w:val="x-none"/>
        </w:rPr>
        <w:t>2.3. С изключение на изпитване 2 за вътрешните огледала за виждане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назад (виж т. 4.2.2.6.1) когато махалото е във вертикално положение,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хоризонталната и вертикалната равнина, минаващи през центъра на ударната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глава минават през центъра на отражателната пов</w:t>
      </w:r>
      <w:r>
        <w:rPr>
          <w:rFonts w:ascii="Courier New" w:hAnsi="Courier New" w:cs="Courier New"/>
          <w:sz w:val="20"/>
          <w:szCs w:val="20"/>
          <w:lang w:val="x-none"/>
        </w:rPr>
        <w:t>ърхност, описан в т. 9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раздел I. Надлъжната посока на колебание на махалото е успоредна на средното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надлъжно сечение на ПС.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4.2.2.4. Когато при условията на регулиране, предвидени в т. 4.2.2.1 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4.2.2.2, частите на огледалото за виждане назад огран</w:t>
      </w:r>
      <w:r>
        <w:rPr>
          <w:rFonts w:ascii="Courier New" w:hAnsi="Courier New" w:cs="Courier New"/>
          <w:sz w:val="20"/>
          <w:szCs w:val="20"/>
          <w:lang w:val="x-none"/>
        </w:rPr>
        <w:t>ичават връщането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ударната глава, точката на удар се измества в посока, която е перпендикулярна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съответната ос на въртене или на колебание.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Това изместване е само колкото е необходимо за извършването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изпитването. То се ограничава, така че: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 - сферата, представляваща ударната глава остане поне допряна до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цилиндъра, описан в т. 1.4; или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- контактът на ударната глава е на разстояние не по-малко от 10 mm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периферията на отражателната повърхност.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4.2.2.5. Изпитването се състои в пада</w:t>
      </w:r>
      <w:r>
        <w:rPr>
          <w:rFonts w:ascii="Courier New" w:hAnsi="Courier New" w:cs="Courier New"/>
          <w:sz w:val="20"/>
          <w:szCs w:val="20"/>
          <w:lang w:val="x-none"/>
        </w:rPr>
        <w:t>нето на ударната глава от височина,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съответстваща на ъгъл 60° на махалото спрямо вертикалата, така че ударната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глава удря огледалото в момента, в който махалото достига вертикално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положение.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4.2.2.6. Огледалата понасят удара при следните условия: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4.2.2.6.1. Вътрешни огледала за виждане назад (клас I)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Изпитване 1: точката на удар е тази, която е определена в т. 4.2.2.3,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като ударната глава удря огледалото от страната на отражателната повърхност;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Изпитване 2: ударът е върху ръба на предпаз</w:t>
      </w:r>
      <w:r>
        <w:rPr>
          <w:rFonts w:ascii="Courier New" w:hAnsi="Courier New" w:cs="Courier New"/>
          <w:sz w:val="20"/>
          <w:szCs w:val="20"/>
          <w:lang w:val="x-none"/>
        </w:rPr>
        <w:t>ния кожух, така че с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равнината на отражателната повърхност да образува ъгъл 45° и да бъде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разположен в хоризонталната равнина, минаваща през центъра на тази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повърхност; ударът се извършва от страната на отражателната повърхност.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4.2.2.6.2. Външни огле</w:t>
      </w:r>
      <w:r>
        <w:rPr>
          <w:rFonts w:ascii="Courier New" w:hAnsi="Courier New" w:cs="Courier New"/>
          <w:sz w:val="20"/>
          <w:szCs w:val="20"/>
          <w:lang w:val="x-none"/>
        </w:rPr>
        <w:t>дала за виждане назад (клас L)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Изпитване 1: точката на удар е определената в т. 4.2.2.3 или 4.2.2.4,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като ударът е такъв, че ударната глава удря огледалото за виждане назад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страната на отражателната повърхност.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Изпитване 2: точката на удар е о</w:t>
      </w:r>
      <w:r>
        <w:rPr>
          <w:rFonts w:ascii="Courier New" w:hAnsi="Courier New" w:cs="Courier New"/>
          <w:sz w:val="20"/>
          <w:szCs w:val="20"/>
          <w:lang w:val="x-none"/>
        </w:rPr>
        <w:t>пределената в т. 4.2.2.3 или 4.2.2.4,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като ударът е такъв, че ударната глава удря огледалото за виждане назад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страната, противоположна на отражателната повърхност.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4.3. Изпитване за огъване на предпазния кожух, захванат за държача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4.3.1. Описа</w:t>
      </w:r>
      <w:r>
        <w:rPr>
          <w:rFonts w:ascii="Courier New" w:hAnsi="Courier New" w:cs="Courier New"/>
          <w:sz w:val="20"/>
          <w:szCs w:val="20"/>
          <w:lang w:val="x-none"/>
        </w:rPr>
        <w:t>ние на изпитването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Предпазният кожух се поставя хоризонтално в устройство по такъв начин,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че регулировъчните елементи на монтажната опора се обездвижват възможно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най-стабилно. Краят, който е най-близко до точката на захващане върху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регулировъчния елем</w:t>
      </w:r>
      <w:r>
        <w:rPr>
          <w:rFonts w:ascii="Courier New" w:hAnsi="Courier New" w:cs="Courier New"/>
          <w:sz w:val="20"/>
          <w:szCs w:val="20"/>
          <w:lang w:val="x-none"/>
        </w:rPr>
        <w:t>ент на опората, се обездвижва по посоката на най-големия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размер на предпазния кожух чрез твърд накрайник с широчина 15 mm, покриващ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цялата широчина на кожуха.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В другия край върху предпазния кожух се поставя накрайник, идентичен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описания, за да се п</w:t>
      </w:r>
      <w:r>
        <w:rPr>
          <w:rFonts w:ascii="Courier New" w:hAnsi="Courier New" w:cs="Courier New"/>
          <w:sz w:val="20"/>
          <w:szCs w:val="20"/>
          <w:lang w:val="x-none"/>
        </w:rPr>
        <w:t>риложи предвиденото изпитвателно натоварване (фиг. 2).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Допуска се краят на предпазния кожух, който е противоположен на този,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който се прилага натоварването, да бъде фиксиран неподвижно вместо да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 xml:space="preserve">задържа в едно положение, както е показано на фиг. </w:t>
      </w:r>
      <w:r>
        <w:rPr>
          <w:rFonts w:ascii="Courier New" w:hAnsi="Courier New" w:cs="Courier New"/>
          <w:sz w:val="20"/>
          <w:szCs w:val="20"/>
          <w:lang w:val="x-none"/>
        </w:rPr>
        <w:t>2.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5A796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>
            <wp:extent cx="5943600" cy="43053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4.3.2. Изпитвателното натоварване е 25 kg. То се прилага в продължение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една минута.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5. Резултати от изпитванията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5.1. По време на изпитванията, описани в т. 4.2, махалото продължава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движението си п</w:t>
      </w:r>
      <w:r>
        <w:rPr>
          <w:rFonts w:ascii="Courier New" w:hAnsi="Courier New" w:cs="Courier New"/>
          <w:sz w:val="20"/>
          <w:szCs w:val="20"/>
          <w:lang w:val="x-none"/>
        </w:rPr>
        <w:t>о такъв начин, че проекцията му върху равнината на задвижване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 положението на държача образуват с вертикалата ъгъл не по-малък от 20°.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Точността на измерването на ъгъла е ± 1°.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5.1.1. Това изискване не се прилага към огледалата за виждане назад,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закр</w:t>
      </w:r>
      <w:r>
        <w:rPr>
          <w:rFonts w:ascii="Courier New" w:hAnsi="Courier New" w:cs="Courier New"/>
          <w:sz w:val="20"/>
          <w:szCs w:val="20"/>
          <w:lang w:val="x-none"/>
        </w:rPr>
        <w:t>епени чрез залепване към челното стъкло, за които след изпитването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прилага изискването, посочено в т. 5.2.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5.2. По време на изпитванията, предвидени в т. 4.2 за огледалата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виждане назад, закрепени чрез залепване към пчелното стъкло, в случай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счупване на монтажната опора на огледалото, оставащата част не стърчи спрямо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основата с повече от 1 cm и конфигурацията след изпитването удовлетворява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условията по т. 1.3.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5.3. По време на изпитванията, предвидени по т. 4.2 и 4.3 отражателната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повърхн</w:t>
      </w:r>
      <w:r>
        <w:rPr>
          <w:rFonts w:ascii="Courier New" w:hAnsi="Courier New" w:cs="Courier New"/>
          <w:sz w:val="20"/>
          <w:szCs w:val="20"/>
          <w:lang w:val="x-none"/>
        </w:rPr>
        <w:t>ост не трябва да се чупи. Допустимо е счупване на отражателната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повърхност, ако: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5.3.1. парчетата остават прилепени към дъното на предпазния кожух или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към здраво свързана за него повърхност; частично отлепване на стъклото, ако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то не надвишава 2,4 mm о</w:t>
      </w:r>
      <w:r>
        <w:rPr>
          <w:rFonts w:ascii="Courier New" w:hAnsi="Courier New" w:cs="Courier New"/>
          <w:sz w:val="20"/>
          <w:szCs w:val="20"/>
          <w:lang w:val="x-none"/>
        </w:rPr>
        <w:t>т всяка страна на пукнатините; или малки стъклени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люспи да се отделят от повърхността на стъклото в мястото на удара;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5.3.2. отражателната повърхност е от безопасно стъкло.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                  Допълнение 1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Метод на изпитване за определян</w:t>
      </w:r>
      <w:r>
        <w:rPr>
          <w:rFonts w:ascii="Courier New" w:hAnsi="Courier New" w:cs="Courier New"/>
          <w:sz w:val="20"/>
          <w:szCs w:val="20"/>
          <w:lang w:val="x-none"/>
        </w:rPr>
        <w:t>е на степента на отражателност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 xml:space="preserve">      1. Определения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1.1. Стандартизиран светлинен еталон МКО A (*) е колориметричен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светлинен еталон, представляващ черно тяло при T68 = 2855,6 К.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 Стандартизиран светлинен източник МКО A е лампа с жичка от вол</w:t>
      </w:r>
      <w:r>
        <w:rPr>
          <w:rFonts w:ascii="Courier New" w:hAnsi="Courier New" w:cs="Courier New"/>
          <w:sz w:val="20"/>
          <w:szCs w:val="20"/>
          <w:lang w:val="x-none"/>
        </w:rPr>
        <w:t>фрам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 с газова среда, работеща при цветна температура, близка до T68 = 2855,6 К.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1.3. Стандартен колориметричен наблюдател МКО 1931 (*) е приемник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излъчване, чиито колориметрични характеристики съответстват на трицветните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спектрални координати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5A796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>
            <wp:extent cx="3648075" cy="400050"/>
            <wp:effectExtent l="0" t="0" r="952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1.4. Трицветните спектрални координати МКО са трицветните координати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системата МКО (XYZ) на монохромните елементи от квазиенергетичния спектър.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1.5. Дневно (фотопично) (*) зрение е зрението на нормално око, к</w:t>
      </w:r>
      <w:r>
        <w:rPr>
          <w:rFonts w:ascii="Courier New" w:hAnsi="Courier New" w:cs="Courier New"/>
          <w:sz w:val="20"/>
          <w:szCs w:val="20"/>
          <w:lang w:val="x-none"/>
        </w:rPr>
        <w:t>огато 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се е адаптирало към нива на яркост от поне няколко кандели на квадратен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метър.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2. Апаратура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 Общи положения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Апаратурата се състои от източник на светлина, опора за поставяне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опитния образец, приемник с фотоклетка (фоторецепт</w:t>
      </w:r>
      <w:r>
        <w:rPr>
          <w:rFonts w:ascii="Courier New" w:hAnsi="Courier New" w:cs="Courier New"/>
          <w:sz w:val="20"/>
          <w:szCs w:val="20"/>
          <w:lang w:val="x-none"/>
        </w:rPr>
        <w:t>ор) и индикатор (виж фиг.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1), както и необходимите средства за премахване на влиянието на страничната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светлина.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Приемникът може да има сфера на Улбрихт (фотометрична сфера), за да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улесни измерването на коефициента на отражение на неплоските (изпъкн</w:t>
      </w:r>
      <w:r>
        <w:rPr>
          <w:rFonts w:ascii="Courier New" w:hAnsi="Courier New" w:cs="Courier New"/>
          <w:sz w:val="20"/>
          <w:szCs w:val="20"/>
          <w:lang w:val="x-none"/>
        </w:rPr>
        <w:t>али)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огледалата за виждане назад (виж фиг. 2).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2.2. Спектрални характеристики на източника на светлина и на приемника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(рецептора)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Източникът на светлина е стандартизиран светлинен източник МКО A,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свързан към оптична система, позволяваща получаван</w:t>
      </w:r>
      <w:r>
        <w:rPr>
          <w:rFonts w:ascii="Courier New" w:hAnsi="Courier New" w:cs="Courier New"/>
          <w:sz w:val="20"/>
          <w:szCs w:val="20"/>
          <w:lang w:val="x-none"/>
        </w:rPr>
        <w:t>ето на сноп от почти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успоредни светлинни лъчи. Препоръчва се да се предвиди стабилизатор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напрежението, за да се поддържа постоянно напрежение на лампата през цялото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време на работа на апаратурата.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Приемникът (рецепторът) включва фотоклетка, чиято с</w:t>
      </w:r>
      <w:r>
        <w:rPr>
          <w:rFonts w:ascii="Courier New" w:hAnsi="Courier New" w:cs="Courier New"/>
          <w:sz w:val="20"/>
          <w:szCs w:val="20"/>
          <w:lang w:val="x-none"/>
        </w:rPr>
        <w:t>пектрална реакция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(характеристика) е пропорционална на функцията от фотопичната осветеност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стандартния колориметричен наблюдател МКО (1931) (виж таблицата). Също така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може да се използва всяка друга комбинация от светлинен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еталон-филтър-рецептор, която </w:t>
      </w:r>
      <w:r>
        <w:rPr>
          <w:rFonts w:ascii="Courier New" w:hAnsi="Courier New" w:cs="Courier New"/>
          <w:sz w:val="20"/>
          <w:szCs w:val="20"/>
          <w:lang w:val="x-none"/>
        </w:rPr>
        <w:t>дава резултат, еквивалентен на стандартизирания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светлинен еталон МКО A и на дневното (фотопичното) зрение. Ако приемникът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(рецепторът) съдържа сфера на Улбрихт, вътрешната повърхност на сферата се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покрива със слой от матова бяла боя (разсейваща светлината</w:t>
      </w:r>
      <w:r>
        <w:rPr>
          <w:rFonts w:ascii="Courier New" w:hAnsi="Courier New" w:cs="Courier New"/>
          <w:sz w:val="20"/>
          <w:szCs w:val="20"/>
          <w:lang w:val="x-none"/>
        </w:rPr>
        <w:t>), неутрална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спектрално отношение.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2.3. Условия по отношение на геометрично разположение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Снопът от падащи лъчи по възможност образува ъгъл (?) 0,44 ± 0,09 rad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(25 ± 5°) с оста, перпендикулярна на изпитвателната повърхност; този ъгъл 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надвишав</w:t>
      </w:r>
      <w:r>
        <w:rPr>
          <w:rFonts w:ascii="Courier New" w:hAnsi="Courier New" w:cs="Courier New"/>
          <w:sz w:val="20"/>
          <w:szCs w:val="20"/>
          <w:lang w:val="x-none"/>
        </w:rPr>
        <w:t>а допустимата горна граница, т.е. 0,53 rad или 30°. Оста на приемника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(рецептора) образува ъгъл (?), равен на ъгъла на снопа от падащи лъчи с тази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перпендикулярна ос (виж фиг. 1). При достигането си до изпитвателната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повърхност снопът от падащи лъчи има ди</w:t>
      </w:r>
      <w:r>
        <w:rPr>
          <w:rFonts w:ascii="Courier New" w:hAnsi="Courier New" w:cs="Courier New"/>
          <w:sz w:val="20"/>
          <w:szCs w:val="20"/>
          <w:lang w:val="x-none"/>
        </w:rPr>
        <w:t>аметър не по-малък от 19 mm.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Отразеният сноп не е по-широк от чувствителната повърхност на фотоклетката,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покрива не по-малко от 50% от тази повърхност и при възможност покрива същата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част от повърхността, като снопът, използван за калибриране на уреда.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 В случай, че приемникът (рецепторът) включва сфера на Улбрихт, тя е с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минимален диаметър 127 mm. Отворите, направени в стената на сферата,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опитния образец и падащият сноп лъчи са с размер, достатъчен, за да 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възможно пълното преминаване на падащия и </w:t>
      </w:r>
      <w:r>
        <w:rPr>
          <w:rFonts w:ascii="Courier New" w:hAnsi="Courier New" w:cs="Courier New"/>
          <w:sz w:val="20"/>
          <w:szCs w:val="20"/>
          <w:lang w:val="x-none"/>
        </w:rPr>
        <w:t>отразения светлинен сноп.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Фотоклетката се поставя така, че в нея да не попада директно светлината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>падащия или от отразения сноп лъчи.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2.4. Електрически характеристики на системата фотоклетка-индикатор.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Мощността на фотоклетката, отчетена на ин</w:t>
      </w:r>
      <w:r>
        <w:rPr>
          <w:rFonts w:ascii="Courier New" w:hAnsi="Courier New" w:cs="Courier New"/>
          <w:sz w:val="20"/>
          <w:szCs w:val="20"/>
          <w:lang w:val="x-none"/>
        </w:rPr>
        <w:t>дикатора представлява линейна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функция на светлинния интензитет на фоточувствителната повърхност. Предвиждат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се средства (електрически и/или оптични) за улесняване нулирането 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регулирането при калибриране. Тези средства да не засягат линейността или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спектр</w:t>
      </w:r>
      <w:r>
        <w:rPr>
          <w:rFonts w:ascii="Courier New" w:hAnsi="Courier New" w:cs="Courier New"/>
          <w:sz w:val="20"/>
          <w:szCs w:val="20"/>
          <w:lang w:val="x-none"/>
        </w:rPr>
        <w:t>алните характеристики на уреда. Точността на системата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рецептор-индикатор е в рамките на ?% от цялата скала или ?% от измерената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стойност, като се има предвид по-малката от двете стойности.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2.5. Опора за поставяне на опитния образец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Механизмът по</w:t>
      </w:r>
      <w:r>
        <w:rPr>
          <w:rFonts w:ascii="Courier New" w:hAnsi="Courier New" w:cs="Courier New"/>
          <w:sz w:val="20"/>
          <w:szCs w:val="20"/>
          <w:lang w:val="x-none"/>
        </w:rPr>
        <w:t>зволява да се постави опитният образец по такъв начин, че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оста на държача на източника на светлина и оста на държача на приемника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(рецептора) да се пресичат на нивото на отражателната повърхност. Тази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отражателна повърхност може да се намира във вътрешност</w:t>
      </w:r>
      <w:r>
        <w:rPr>
          <w:rFonts w:ascii="Courier New" w:hAnsi="Courier New" w:cs="Courier New"/>
          <w:sz w:val="20"/>
          <w:szCs w:val="20"/>
          <w:lang w:val="x-none"/>
        </w:rPr>
        <w:t>та на огледалото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виждане назад, използвано като опитен образец или от двете му страни, според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това дали става дума за огледало с единична повърхност, с двойна повърхност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или за призматично огледало тип "flip".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_______________________________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(</w:t>
      </w:r>
      <w:r>
        <w:rPr>
          <w:rFonts w:ascii="Courier New" w:hAnsi="Courier New" w:cs="Courier New"/>
          <w:sz w:val="20"/>
          <w:szCs w:val="20"/>
          <w:lang w:val="x-none"/>
        </w:rPr>
        <w:t>*) Определенията са съгласно публикация на МКО 50 (45), международен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електротехнически речник, група 45.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_______________________________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tbl>
      <w:tblPr>
        <w:tblW w:w="9750" w:type="dxa"/>
        <w:tblCellSpacing w:w="15" w:type="dxa"/>
        <w:tblInd w:w="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750"/>
      </w:tblGrid>
      <w:tr w:rsidR="00000000">
        <w:trPr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 Метод на действие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3.1. Метод на пряко калибриране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При метода на прякото калибриране въздухът се използва като 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еталон. Този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метод се прилага за уреди, които са конструирани така, че позволяват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калибриране на цялата скала, като приемникът (рецепторът) се ориентира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направо по оста на източника на светлина (виж фиг. 1).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Този метод позволява в някои случаи (например пр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 измерване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повърхности със слаба отразяваща способност) да се използва междинна точка за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калибриране (между 0 и 100% от скалата). В оптичната траектория се вмъква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филтър с неутрална плътност и с известен коефициент на прозрачност и се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регулира системат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 за калибриране, докато индикаторът отчете процента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прозрачност, съответстващ на филтъра с неутрална плътност. Този филтър се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отстранява преди започване на измерванията на отразяващата способност.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3.2. Метод на непряко калибриране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Прилага се за уреди с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източник на светлина и приемник (рецептор) с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определена геометрична форма. Изисква се наличието на подходящо калибриран 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поддържан еталон за отражение. Този еталон по възможност е огледало за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виждане назад с плоска повърхност, чийто коефициент на отражен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ие е най-близък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 коефициента на изпитваните образци.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3.3. Измерване върху плоско огледало за виждане назад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Коефициентът на отражение на изпитваните образци на плоското огледало за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виждане назад може да бъде измерен с помощта на уреди, функциониращи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инципа на прякото или непрякото калибриране. Стойността на коефициента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отражение директно се отчита на скалата на индикатора на уреда.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3.4. Измерване върху неплоско (изпъкнало) огледало за виждане назад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Измерването на коефициента на отражение на неплоск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ите (изпъкнали)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огледала за виждане назад изисква използването на уреди, съдържащи сфера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Улбрихт в приемника (виж фиг. 2). Ако уредът за отчитане на показанията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сферата с еталонно огледало, с коефициент на отражение Е%, има ne деления, с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огледало с н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епознат коефициент на отражение, nx деления отговарят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коефициент на отражение Х%, получен по формулата: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5A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48325" cy="4343400"/>
                  <wp:effectExtent l="0" t="0" r="9525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8325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Фиг. 1 Обща схема на рефлектометър, показващ геометрията при двата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метода на калибриране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5A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305425" cy="3457575"/>
                  <wp:effectExtent l="0" t="0" r="9525" b="9525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Фиг. 2 Обща схема на рефлектометър, включващ сфера на Улбрихт във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вътрешността на приемника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7980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980"/>
              <w:gridCol w:w="1995"/>
              <w:gridCol w:w="1995"/>
              <w:gridCol w:w="2010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7920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Стойности на трицветните спектрални координати на стандартния колориметричен наблюдател MKO 1931(1)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7920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(Тази таблица е от публ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икация МКО 50 (45) (1970))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l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pm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_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   x (l)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_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   y (l)</w:t>
                  </w:r>
                </w:p>
              </w:tc>
              <w:tc>
                <w:tcPr>
                  <w:tcW w:w="1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_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   z (l)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380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0,001 4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0,000 0</w:t>
                  </w:r>
                </w:p>
              </w:tc>
              <w:tc>
                <w:tcPr>
                  <w:tcW w:w="1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0,006 5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390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0,004 2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0,000 1</w:t>
                  </w:r>
                </w:p>
              </w:tc>
              <w:tc>
                <w:tcPr>
                  <w:tcW w:w="1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0,020 1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400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0,014 3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0,000 4</w:t>
                  </w:r>
                </w:p>
              </w:tc>
              <w:tc>
                <w:tcPr>
                  <w:tcW w:w="1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0,067 9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410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0,043 5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0,001 2</w:t>
                  </w:r>
                </w:p>
              </w:tc>
              <w:tc>
                <w:tcPr>
                  <w:tcW w:w="1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0,207 4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420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0,134 4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0,004 0</w:t>
                  </w:r>
                </w:p>
              </w:tc>
              <w:tc>
                <w:tcPr>
                  <w:tcW w:w="1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0,645 6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430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0,283 9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0,011 6</w:t>
                  </w:r>
                </w:p>
              </w:tc>
              <w:tc>
                <w:tcPr>
                  <w:tcW w:w="1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1,385 6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440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0,348 3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0,023 0</w:t>
                  </w:r>
                </w:p>
              </w:tc>
              <w:tc>
                <w:tcPr>
                  <w:tcW w:w="1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1,747 1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450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0,336 2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0,038 0</w:t>
                  </w:r>
                </w:p>
              </w:tc>
              <w:tc>
                <w:tcPr>
                  <w:tcW w:w="1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1,772 1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460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0,290 8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0,060 0</w:t>
                  </w:r>
                </w:p>
              </w:tc>
              <w:tc>
                <w:tcPr>
                  <w:tcW w:w="1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1,669 2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470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0,195 4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0,091 0</w:t>
                  </w:r>
                </w:p>
              </w:tc>
              <w:tc>
                <w:tcPr>
                  <w:tcW w:w="1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1,287 6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480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0,095 6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0,139 0</w:t>
                  </w:r>
                </w:p>
              </w:tc>
              <w:tc>
                <w:tcPr>
                  <w:tcW w:w="1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0,813 0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490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0,032 0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0,208 0</w:t>
                  </w:r>
                </w:p>
              </w:tc>
              <w:tc>
                <w:tcPr>
                  <w:tcW w:w="1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0,465 2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500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0,004 9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0,323 0</w:t>
                  </w:r>
                </w:p>
              </w:tc>
              <w:tc>
                <w:tcPr>
                  <w:tcW w:w="1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0,272 0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510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0,009 3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0,503 0</w:t>
                  </w:r>
                </w:p>
              </w:tc>
              <w:tc>
                <w:tcPr>
                  <w:tcW w:w="1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0,158 2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520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0,063 3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0,710 0</w:t>
                  </w:r>
                </w:p>
              </w:tc>
              <w:tc>
                <w:tcPr>
                  <w:tcW w:w="1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0,078 2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530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0,165 5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0,862 0</w:t>
                  </w:r>
                </w:p>
              </w:tc>
              <w:tc>
                <w:tcPr>
                  <w:tcW w:w="1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0,042 2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540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0,290 4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0,954 0</w:t>
                  </w:r>
                </w:p>
              </w:tc>
              <w:tc>
                <w:tcPr>
                  <w:tcW w:w="1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0,020 3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550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0,433 4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0,995 0</w:t>
                  </w:r>
                </w:p>
              </w:tc>
              <w:tc>
                <w:tcPr>
                  <w:tcW w:w="1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0,008 7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560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0,594 5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0,995 0</w:t>
                  </w:r>
                </w:p>
              </w:tc>
              <w:tc>
                <w:tcPr>
                  <w:tcW w:w="1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0,003 9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570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0,762 1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0,952 0</w:t>
                  </w:r>
                </w:p>
              </w:tc>
              <w:tc>
                <w:tcPr>
                  <w:tcW w:w="1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0,002 1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580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0,916 3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0,870 0</w:t>
                  </w:r>
                </w:p>
              </w:tc>
              <w:tc>
                <w:tcPr>
                  <w:tcW w:w="1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0,001 7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590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1,026 3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0,757 0</w:t>
                  </w:r>
                </w:p>
              </w:tc>
              <w:tc>
                <w:tcPr>
                  <w:tcW w:w="1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0,001 1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600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1,062 2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0,631 0</w:t>
                  </w:r>
                </w:p>
              </w:tc>
              <w:tc>
                <w:tcPr>
                  <w:tcW w:w="1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0,000 8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610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1,002 6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0,503 0</w:t>
                  </w:r>
                </w:p>
              </w:tc>
              <w:tc>
                <w:tcPr>
                  <w:tcW w:w="1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0,000 3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620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0,854 4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0,381 0</w:t>
                  </w:r>
                </w:p>
              </w:tc>
              <w:tc>
                <w:tcPr>
                  <w:tcW w:w="1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0,000 2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630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0,642 4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0,265 0</w:t>
                  </w:r>
                </w:p>
              </w:tc>
              <w:tc>
                <w:tcPr>
                  <w:tcW w:w="1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0,000 0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640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0,447 9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0,175 0</w:t>
                  </w:r>
                </w:p>
              </w:tc>
              <w:tc>
                <w:tcPr>
                  <w:tcW w:w="1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0,000 0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650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0,283 5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0,107 0</w:t>
                  </w:r>
                </w:p>
              </w:tc>
              <w:tc>
                <w:tcPr>
                  <w:tcW w:w="1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0,000 0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660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0,164 9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0,061 0</w:t>
                  </w:r>
                </w:p>
              </w:tc>
              <w:tc>
                <w:tcPr>
                  <w:tcW w:w="1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0,000 0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670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0,087 4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0,032 0</w:t>
                  </w:r>
                </w:p>
              </w:tc>
              <w:tc>
                <w:tcPr>
                  <w:tcW w:w="1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0,000 0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680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0,046 8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0,017 0</w:t>
                  </w:r>
                </w:p>
              </w:tc>
              <w:tc>
                <w:tcPr>
                  <w:tcW w:w="1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0,000 0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690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0,022 7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0,008 2</w:t>
                  </w:r>
                </w:p>
              </w:tc>
              <w:tc>
                <w:tcPr>
                  <w:tcW w:w="1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0,000 0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700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0,011 4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0,004 1</w:t>
                  </w:r>
                </w:p>
              </w:tc>
              <w:tc>
                <w:tcPr>
                  <w:tcW w:w="1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0,000 0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710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0,005 8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0,002 1</w:t>
                  </w:r>
                </w:p>
              </w:tc>
              <w:tc>
                <w:tcPr>
                  <w:tcW w:w="1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0,000 0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720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0,002 9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0,001 0</w:t>
                  </w:r>
                </w:p>
              </w:tc>
              <w:tc>
                <w:tcPr>
                  <w:tcW w:w="1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0,000 0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730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0,001 4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0,000 5</w:t>
                  </w:r>
                </w:p>
              </w:tc>
              <w:tc>
                <w:tcPr>
                  <w:tcW w:w="1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0,000 0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740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0,000 7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  0,000 2 (*)</w:t>
                  </w:r>
                </w:p>
              </w:tc>
              <w:tc>
                <w:tcPr>
                  <w:tcW w:w="1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0,000 0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750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0,000 3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0,000 1</w:t>
                  </w:r>
                </w:p>
              </w:tc>
              <w:tc>
                <w:tcPr>
                  <w:tcW w:w="1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0,000 0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760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0,000 2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0,000 1</w:t>
                  </w:r>
                </w:p>
              </w:tc>
              <w:tc>
                <w:tcPr>
                  <w:tcW w:w="1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0,000 0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770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0,000 1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0,000 0</w:t>
                  </w:r>
                </w:p>
              </w:tc>
              <w:tc>
                <w:tcPr>
                  <w:tcW w:w="1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0,000 0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196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780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0,000 0</w:t>
                  </w:r>
                </w:p>
              </w:tc>
              <w:tc>
                <w:tcPr>
                  <w:tcW w:w="198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0,000 0</w:t>
                  </w:r>
                </w:p>
              </w:tc>
              <w:tc>
                <w:tcPr>
                  <w:tcW w:w="19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0,000 0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7920" w:type="dxa"/>
                  <w:gridSpan w:val="4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____________________________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(1) Съкратен вариант на таблицата. Стойностите на </w:t>
                  </w:r>
                  <w:r w:rsidR="005A796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90600" cy="190500"/>
                        <wp:effectExtent l="0" t="0" r="0" b="0"/>
                        <wp:docPr id="108" name="Picture 1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6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са закръглени до четвъртия знак след десетичната запетая.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(*) Изменен през 1966 г. (от 3 на 2).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</w:tbl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 xml:space="preserve">                                  Допълнение 2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Одобряване на типа, надписи и маркировка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1. Надписи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Образците </w:t>
      </w:r>
      <w:r>
        <w:rPr>
          <w:rFonts w:ascii="Courier New" w:hAnsi="Courier New" w:cs="Courier New"/>
          <w:sz w:val="20"/>
          <w:szCs w:val="20"/>
          <w:lang w:val="x-none"/>
        </w:rPr>
        <w:t>на представените за одобряване на типа огледала за виждане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назад да са с нанесени ясно и четливо по незаличим начин марка или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търговското наименование на производителя и да имат достатъчно място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нанасяне на маркировката за одобряване на типа; това място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трябва да 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показвано на чертежите, приложени към заявлението за одобряване.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2. Одобряване на типа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2.1. Със заявлението за одобряване на типа се предоставят четири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огледала за виждане назад: три за изпитвания и едно за съхранение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лаборатория</w:t>
      </w:r>
      <w:r>
        <w:rPr>
          <w:rFonts w:ascii="Courier New" w:hAnsi="Courier New" w:cs="Courier New"/>
          <w:sz w:val="20"/>
          <w:szCs w:val="20"/>
          <w:lang w:val="x-none"/>
        </w:rPr>
        <w:t>та за последващи проверки при условие, че са необходими.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Лабораторията може да изисква допълнителни образци.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2.2. Когато представено за одобряване на типа съгласно т. 1 огледало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виждане назад отговаря на изискванията по раздел II се издава номер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одобряване.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2.3. Този номер не се предоставя на други типове огледала за виждане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назад.</w:t>
      </w:r>
    </w:p>
    <w:tbl>
      <w:tblPr>
        <w:tblW w:w="9750" w:type="dxa"/>
        <w:tblCellSpacing w:w="15" w:type="dxa"/>
        <w:tblInd w:w="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750"/>
      </w:tblGrid>
      <w:tr w:rsidR="00000000">
        <w:trPr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3. Маркировка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3.1. Върху всяко огледало за виждане назад, съответстващо на одобрен по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реда на това приложение тип, се нанася маркировка съгласно приложение V от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иректива 2002/24/ЕО.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Параметърът "а" от маркировката, определящ размерите на правоъгълника,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цифровите и буквените означения, е най-малко 6 mm.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3.2. В маркировката за одобряване на типа се поставя допълнителен символ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"I" или "L", в зависимост от класа тип о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гледало за виждане назад. Символът се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поставя в близост до правоъгълника, ограждащ буквите "e".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3.3. Маркировката за одобряване на типа и допълнителните символи се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нанасят ясно и четливо по незаличим начин на основната част от огледалото за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виждане назад.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3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9120" w:type="dxa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120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12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Списък с данни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за целите на одобряване типа на огледало за виждане назад за дву- или триколесни МПС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2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(прилага се към заявлението за одобряване на типа, когато то е направено независимо от заявлението за одобряване типа на МПС)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2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2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Пореден №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(посочва се от заявителя): 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2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2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Заявлението за одобряване типа на огледало за виждане назад, предназначено за дву- или триколесни МПС, следва да съдържа следните данни: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2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2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 Марка или търговско наименование: .........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2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 Наименование и адрес на производителя: 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2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2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3. Наименование и адрес на упълномощения представител на производителя (в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случай, че е приложимо): 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2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2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 Клас на типа огледало за виждане назад: I/L (1): 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2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5. Символ </w:t>
                  </w:r>
                  <w:r w:rsidR="005A796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14325" cy="200025"/>
                        <wp:effectExtent l="0" t="0" r="9525" b="9525"/>
                        <wp:docPr id="109" name="Picture 1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по т. 4.1.1 на раздел IІ: да/не (1).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2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6. Техническо описание, посочващо типовете ПС, за които огледалото за виждане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назад е предназначено 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2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7. Чертежи, достатъчно подробни, за да позволят иден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тифицирането на огледалото за виждане назад, и инструкции за неговото монтиране: чертежите показват мястото, предвидено за номера на одобряване и за допълнителният символ, който се поставя в близост до правоъгълника, част от ЕО маркировката за одобряване 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а типа.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2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____________________________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12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(1) Излишното се зачертава.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4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9075" w:type="dxa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070"/>
              <w:gridCol w:w="1005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07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ОБРАЗЕЦ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Максимален формат: А4 (210 х 297 mm)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Сертификат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за одобряване типа на огледало за виждане назад за дву- или триколесни МПС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7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07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100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ИА “АА”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7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7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Протокол №..........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издаден от техническа служба ........ от дата 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7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7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Номер на одобряването на типа: .......... Номер на разширението: 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7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7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 Марка или търговско наименование на огледало за виждане назад: 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7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 Тип и клас на огледалото за виждане назад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: 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7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 Наименование и адрес на производителя: 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7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7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 Наименование и адрес на упълномощения представител на производителя 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в случай, че е приложимо): 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7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7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5. Огледала за виждане назад е представено за изпитване на: 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7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6. Одобрението е издадено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/ отказано (1).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7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7. Място: 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7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8. Дата: ................................................................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7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9. Подпис: 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7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_________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___________________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75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(1) Излишното се зачертава.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</w:tbl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                   Раздел III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Технически изисквания към монтирането на огледалата за виждане назад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                       превозните средства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 1. Местоположение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1.1. </w:t>
      </w:r>
      <w:r>
        <w:rPr>
          <w:rFonts w:ascii="Courier New" w:hAnsi="Courier New" w:cs="Courier New"/>
          <w:sz w:val="20"/>
          <w:szCs w:val="20"/>
          <w:lang w:val="x-none"/>
        </w:rPr>
        <w:t>Всяко огледало за обратно виждане се закрепва така, че остава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стабилно положение при нормални условия на управление на ПС.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1.2. При ПС без кабина огледалото(ата) за виждане назад се монтират или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регулират така, че разстоянието на центъра на отражате</w:t>
      </w:r>
      <w:r>
        <w:rPr>
          <w:rFonts w:ascii="Courier New" w:hAnsi="Courier New" w:cs="Courier New"/>
          <w:sz w:val="20"/>
          <w:szCs w:val="20"/>
          <w:lang w:val="x-none"/>
        </w:rPr>
        <w:t>лната повърхност навън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от средната надлъжно сечение на ПС е не по-малко от 280 mm. Преди измерването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кормилото е в положение, съответстващо на движение на ПС по права линия 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огледалото(ата) за виждане назад е(са) регулирано(и) в нормално положение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упот</w:t>
      </w:r>
      <w:r>
        <w:rPr>
          <w:rFonts w:ascii="Courier New" w:hAnsi="Courier New" w:cs="Courier New"/>
          <w:sz w:val="20"/>
          <w:szCs w:val="20"/>
          <w:lang w:val="x-none"/>
        </w:rPr>
        <w:t>реба.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1.3. Огледалата за виждане назад се поставят по начин, който позволява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водача, седнал на седалката си в нормално положение за кормуване, да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наблюдава пътя зад и отстрани на ПС.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1.4. Външните огледала за виждане назад се монтират видими п</w:t>
      </w:r>
      <w:r>
        <w:rPr>
          <w:rFonts w:ascii="Courier New" w:hAnsi="Courier New" w:cs="Courier New"/>
          <w:sz w:val="20"/>
          <w:szCs w:val="20"/>
          <w:lang w:val="x-none"/>
        </w:rPr>
        <w:t>рез частта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челното стъкло, която се почиства от стъклочистачката, или през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страничните стъкла.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1.5. За всяко ПС, което по време на изпитванията за полето на видимост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 водача е на етап шаси с кабина, минималните и максималните широчини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каросери</w:t>
      </w:r>
      <w:r>
        <w:rPr>
          <w:rFonts w:ascii="Courier New" w:hAnsi="Courier New" w:cs="Courier New"/>
          <w:sz w:val="20"/>
          <w:szCs w:val="20"/>
          <w:lang w:val="x-none"/>
        </w:rPr>
        <w:t>ята се уточняват от производителя и при необходимост възпроизведени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от временни габаритни плоскости. Всички конфигурации на ПС и на огледала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виждане назад, взети под внимание по време на изпитванията, се отбелязват в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сертификата за одобряване на типа за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определения тип ПС в частта им, отнасяща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се до монтирането на огледалата за виждане назад (виж допълнение 2).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1.6. Външно огледало за виждане назад от страната на водача се монтира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така, че ъгълът между вертикалното средно надлъжно сечение на ПС 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ве</w:t>
      </w:r>
      <w:r>
        <w:rPr>
          <w:rFonts w:ascii="Courier New" w:hAnsi="Courier New" w:cs="Courier New"/>
          <w:sz w:val="20"/>
          <w:szCs w:val="20"/>
          <w:lang w:val="x-none"/>
        </w:rPr>
        <w:t>ртикалната равнина, минаваща през центъра на огледалото и през центъра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сегмента (отсечката) 65 mm, свързваща точките на видимост на водача не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надвишава 55°.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1.7. Издаването на огледалата за виждане назад по отношение на външните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габарити на ПС не е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по-голямо от необходимото за спазване на посочените в т.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4 полета на видимост.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1.8. Когато ПС е в натоварено състояние, съответстващо на технически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допустимото максимално натоварване и долният ръб на външно огледало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виждане назад се намира на разс</w:t>
      </w:r>
      <w:r>
        <w:rPr>
          <w:rFonts w:ascii="Courier New" w:hAnsi="Courier New" w:cs="Courier New"/>
          <w:sz w:val="20"/>
          <w:szCs w:val="20"/>
          <w:lang w:val="x-none"/>
        </w:rPr>
        <w:t>тояние от пътната повърхност, по-малко от 2 m,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това огледало не се издава на повече от 0,20 m спрямо широчината на външните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габарити на ПС, необорудвано с огледало за виждане назад.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1.9. При условията по т. 1.7 и 1.8 разрешените максимални широчини на</w:t>
      </w:r>
      <w:r>
        <w:rPr>
          <w:rFonts w:ascii="Courier New" w:hAnsi="Courier New" w:cs="Courier New"/>
          <w:sz w:val="20"/>
          <w:szCs w:val="20"/>
          <w:lang w:val="x-none"/>
        </w:rPr>
        <w:t xml:space="preserve"> ПС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могат да се надвишават от огледалата за виждане назад.</w:t>
      </w:r>
    </w:p>
    <w:tbl>
      <w:tblPr>
        <w:tblW w:w="9750" w:type="dxa"/>
        <w:tblCellSpacing w:w="15" w:type="dxa"/>
        <w:tblInd w:w="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750"/>
      </w:tblGrid>
      <w:tr w:rsidR="00000000">
        <w:trPr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2. Брой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2.1. Задължителен минимален брой огледала за виждане назад за МПС без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каросерия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8925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455"/>
              <w:gridCol w:w="4470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44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Категория ПС</w:t>
                  </w:r>
                </w:p>
              </w:tc>
              <w:tc>
                <w:tcPr>
                  <w:tcW w:w="44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Главни външни огледала за виждане назад (клас L)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4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Мотопед</w:t>
                  </w:r>
                </w:p>
              </w:tc>
              <w:tc>
                <w:tcPr>
                  <w:tcW w:w="44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4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Мотоциклет</w:t>
                  </w:r>
                </w:p>
              </w:tc>
              <w:tc>
                <w:tcPr>
                  <w:tcW w:w="44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42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Триколесен мо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тоциклет</w:t>
                  </w:r>
                </w:p>
              </w:tc>
              <w:tc>
                <w:tcPr>
                  <w:tcW w:w="444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2.2. Задължителен минимален брой огледала за виждане назад за МПС с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каросерия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9060" w:type="dxa"/>
              <w:jc w:val="center"/>
              <w:tblCellSpacing w:w="0" w:type="dxa"/>
              <w:tblBorders>
                <w:top w:val="single" w:sz="6" w:space="0" w:color="F0F0F0"/>
                <w:left w:val="single" w:sz="6" w:space="0" w:color="F0F0F0"/>
                <w:bottom w:val="single" w:sz="6" w:space="0" w:color="A0A0A0"/>
                <w:right w:val="single" w:sz="6" w:space="0" w:color="A0A0A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824"/>
              <w:gridCol w:w="2914"/>
              <w:gridCol w:w="3322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28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Категория ПС</w:t>
                  </w:r>
                </w:p>
              </w:tc>
              <w:tc>
                <w:tcPr>
                  <w:tcW w:w="28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Вътрешно огледало за виждане назад (клас І)</w:t>
                  </w:r>
                </w:p>
              </w:tc>
              <w:tc>
                <w:tcPr>
                  <w:tcW w:w="33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Основни външни огледала за виждане назад (клас L)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280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Триколесен мотопед (включително и леки четирикол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есни ПС) и триколесни мотоциклети</w:t>
                  </w:r>
                </w:p>
              </w:tc>
              <w:tc>
                <w:tcPr>
                  <w:tcW w:w="2895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  <w:vAlign w:val="center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 (1)</w:t>
                  </w:r>
                </w:p>
              </w:tc>
              <w:tc>
                <w:tcPr>
                  <w:tcW w:w="3300" w:type="dxa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1 - ако има вътрешно огледало за виждане назад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2 - ако няма вътрешно огледало за виждане назад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00" w:type="dxa"/>
                  <w:gridSpan w:val="3"/>
                  <w:tcBorders>
                    <w:top w:val="single" w:sz="6" w:space="0" w:color="A0A0A0"/>
                    <w:left w:val="single" w:sz="6" w:space="0" w:color="A0A0A0"/>
                    <w:bottom w:val="single" w:sz="6" w:space="0" w:color="F0F0F0"/>
                    <w:right w:val="single" w:sz="6" w:space="0" w:color="F0F0F0"/>
                  </w:tcBorders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(1) Вътрешно огледало за виждане назад не се изисква, ако изискванията към полето на видимост, определени в т. 4.1, 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е могат да се спазят. В този случай са задължителни две външни огледала за виждане назад, едното от лявата страна и другото от дясната страна на МПС.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2.3. В случай на монтирано само едно външно огледало за виждане назад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това огледало се разполага върх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 съответната страна на ПС, противоположна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приетата в държавата посока на движение, т.е. при дясно движение - от лявата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страна на ПС, а при ляво движение - от дясната страна на ПС.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2.4. Огледалата за виждане назад от класове I и III, от одобрен тип в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съ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ответствие с изискванията на Директива 71/127/ЕИО относно огледалата за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виждане назад, могат да се използват и за мотопеди, дву- и триколесни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мотоциклети.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2.5. Максимален брой на незадължителните външни огледала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2.5.1 На мотопедите се допуска монтирането н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 външно огледало от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противоположната страна на огледалото по т. 2.1.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2.5.2.На ПС с каросерия се допуска монтирането на външно огледало от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противоположната страна на огледалото по т. 2.2.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2.5.3.Огледалата по т. 2.5.1 и 2.5.2 да отговарят на изискванията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приложението.</w:t>
            </w:r>
          </w:p>
        </w:tc>
      </w:tr>
    </w:tbl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lastRenderedPageBreak/>
        <w:t xml:space="preserve">      3. Регулировка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3.1. Вътрешното огледало за виждане назад да може да се регулира от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водача от неговото положение, заемано при управление на ПС. В случай 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триколесни ПС с кабина огледалото за виждане назад може да се регулира при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затворена врата с отворено или затворено стъклото. Положението на огледалото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може да се фиксира отвън.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3.2. Изискванията по т. 3.1 не се отнасят до външните огледала за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>виждане назад, които след като са били изместени под въздействие на външна</w:t>
      </w:r>
    </w:p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сила, </w:t>
      </w:r>
      <w:r>
        <w:rPr>
          <w:rFonts w:ascii="Courier New" w:hAnsi="Courier New" w:cs="Courier New"/>
          <w:sz w:val="20"/>
          <w:szCs w:val="20"/>
          <w:lang w:val="x-none"/>
        </w:rPr>
        <w:t>могат да заемат предишното си положение без регулиране.</w:t>
      </w:r>
    </w:p>
    <w:tbl>
      <w:tblPr>
        <w:tblW w:w="9750" w:type="dxa"/>
        <w:tblCellSpacing w:w="15" w:type="dxa"/>
        <w:tblInd w:w="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869"/>
        <w:gridCol w:w="1881"/>
      </w:tblGrid>
      <w:tr w:rsidR="00000000">
        <w:trPr>
          <w:tblCellSpacing w:w="15" w:type="dxa"/>
        </w:trPr>
        <w:tc>
          <w:tcPr>
            <w:tcW w:w="11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4. Поле на видимост при ПС с каросерия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4.1. Вътрешно огледало за виждане назад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4.1.1. Вътрешно огледало за виждане назад (клас I)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Полето на видимост е такова, че водачът може да вижда поне част от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хор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изонтален и равен път, центрирана по вертикалното средно надлъжно сечение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 ПС и повърхността на пътя, считано от линията на хоризонта до точка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разстояние 60 m зад точките на видимост на водача и широчина 20 m (виж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фиг. 1).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4.2. Външно огледало за вижд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ане назад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4.2.1. Главни външни огледала за виждане назад (клас L и III)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4.2.1.1. Ляво външно огледало за виждане назад за ПС с ляво управление 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дясно външно огледало за виждане назад за ПС с дясно управление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4.2.1.1.1. Полето на видимост е такова, че вода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чът може да вижда равна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хоризонтална част от пътя с широчина 2,5 m, ограничена отдясно (за ПС с ляво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управление) или отляво (за ПС с дясно управление) от равнина, успоредна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вертикалното средно надлъжно сечение на ПС и минаваща през лявата крайна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точка (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за ПС с ляво управление) или дясната крайна точка (за ПС с дясно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управление). Частта от пътя започва от 10 m зад точката на видимост на водача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 се простира до линията на хоризонта (виж фиг. 2).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4.2.1.2. Дясно външно огледало за виждане назад за ПС с ляво 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управление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и ляво външно огледало за виждане назад за ПС с дясно управление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4.2.1.2.1. За ПС с ляво управление полето на видимост е такова, че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водачът може да вижда равна хоризонтална част от пътя с широчина 4 m,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ограничена отляво (за ПС с ляво управление)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или отдясно (за ПС, с дясно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управление) от равнина, успоредна на вертикалното средно надлъжно сечение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ПС и минаваща през дясната крайна точка (за ПС с ляво управление) или лявата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крайна точка (за ПС с дясно управление). Частта от пътя започва от 20 m з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ад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точката на видимост на водача и се простира до линията на хоризонта (виж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фиг. 2).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4.3. Възпрепятстване на видимостта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4.3.1. Вътрешно огледало за виждане назад (клас I)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4.3.1.1. Намаляване на полето на видимост, дължащо се на наличието на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устройства - об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легалки за главата, сенници, задни и предни стъклочистачки,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отоплителни елементи и др., се допуска при положение, че всички тези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устройства общо не закриват повече от 15% от посоченото поле на видимост.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4.3.1.2. Възпрепятстването на видимостта се измерва с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 облегалки за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главата, които са поставени в най-ниското положение, предвидено от системата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>им за регулиране, и с прибрани назад сенници.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4.3.2. Външни огледала за виждане назад (клас L и III)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При посочените полета на видимост, тяхното възпрепятстване, дълж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ащо се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 каросерията и на наличието на компоненти - дръжки на врати, габаритни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светлини, пътепоказатели, краища на задните брони и т.н., както и елементите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за почистване на отражателните повърхности не се вземат под внимание при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положение, че всички тези </w:t>
            </w: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компоненти общо не закриват повече от 10% от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посоченото поле на видимост.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5A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915150" cy="3324225"/>
                  <wp:effectExtent l="0" t="0" r="0" b="9525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A7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591425" cy="3686175"/>
                  <wp:effectExtent l="0" t="0" r="9525" b="9525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425" cy="368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1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8880" w:type="dxa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440"/>
              <w:gridCol w:w="4440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888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Списък с данни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за целите на одобряване типа на дву- или триколесни МПС по отношение монтирането на огледала за виждане назад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8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8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(прилага се към заявлението за одобряване на типа на дву- или триколесни МП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 по отношение монтирането на огледала за виждане назад, когато то е направено независимо от заявлението за одобряване типа на МПС)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8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8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Пореден № (посочва се от заявителя) 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8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8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Заявлението за одобряване типа на дву- или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триколесни МПС по отношение монтирането на огледала за виждане назад, следва да съдържа следните данни от точките на приложение II от Директива 2002/24/ЕО.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88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4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  <w:tc>
                <w:tcPr>
                  <w:tcW w:w="44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буква А: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4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4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0.1,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4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4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0.2,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4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4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0.4 до 0.6,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4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4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4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  <w:tc>
                <w:tcPr>
                  <w:tcW w:w="44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буква Б: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4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4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1.1.1 до 1.1.5,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4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4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4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-</w:t>
                  </w:r>
                </w:p>
              </w:tc>
              <w:tc>
                <w:tcPr>
                  <w:tcW w:w="44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буква В: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44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4440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2.6.1 до 2.6.5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000000">
        <w:trPr>
          <w:gridAfter w:val="1"/>
          <w:wAfter w:w="2250" w:type="dxa"/>
          <w:tblCellSpacing w:w="15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Допълнение 2</w:t>
            </w:r>
          </w:p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tbl>
            <w:tblPr>
              <w:tblW w:w="9000" w:type="dxa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025"/>
              <w:gridCol w:w="975"/>
            </w:tblGrid>
            <w:tr w:rsidR="00000000">
              <w:trPr>
                <w:tblCellSpacing w:w="0" w:type="dxa"/>
                <w:jc w:val="center"/>
              </w:trPr>
              <w:tc>
                <w:tcPr>
                  <w:tcW w:w="900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ОБРАЗЕЦ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Максимален формат: А4 (210 х 297 mm)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0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0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Сертификат</w:t>
                  </w: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за одобряване типа на дву- или триколесни МПС по отношение монтирането на огледала за виждане назад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802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  <w:tc>
                <w:tcPr>
                  <w:tcW w:w="975" w:type="dxa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ИА “АА”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0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0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Протокол №............ издаден от техническа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 xml:space="preserve"> служба..........от дата.....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0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0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Номер на одобряването на типа:............Номер на разширението:.........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0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0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1. Марка или търговско наименование на ПС: 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0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2. Тип на ПС: ......................................................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0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3. Наименование и адрес на производителя: 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0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.........................................................................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0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4. Наименование и адрес на упълномощения представител на производителя (в случай, че е приложимо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): 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0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lastRenderedPageBreak/>
                    <w:t>.........................................................................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0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5. Превозно средство е представено за изпитване на: 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0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6. Одобрението е издадено / отказано (1).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0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7. Мяс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то: 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0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8. Дата: ................................................................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0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9. Подпис: ..............................................................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0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_____________________________</w:t>
                  </w:r>
                </w:p>
              </w:tc>
            </w:tr>
            <w:tr w:rsidR="00000000">
              <w:trPr>
                <w:tblCellSpacing w:w="0" w:type="dxa"/>
                <w:jc w:val="center"/>
              </w:trPr>
              <w:tc>
                <w:tcPr>
                  <w:tcW w:w="9000" w:type="dxa"/>
                  <w:gridSpan w:val="2"/>
                </w:tcPr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</w:p>
                <w:p w:rsidR="00000000" w:rsidRDefault="004D61B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x-none"/>
                    </w:rPr>
                    <w:t>(1) Излишното се зачертава.</w:t>
                  </w:r>
                </w:p>
              </w:tc>
            </w:tr>
          </w:tbl>
          <w:p w:rsidR="00000000" w:rsidRDefault="004D6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</w:tr>
    </w:tbl>
    <w:p w:rsidR="0000000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</w:p>
    <w:p w:rsidR="004D61B0" w:rsidRDefault="004D61B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Courier New" w:hAnsi="Courier New" w:cs="Courier New"/>
          <w:sz w:val="20"/>
          <w:szCs w:val="20"/>
          <w:lang w:val="x-none"/>
        </w:rPr>
      </w:pPr>
      <w:r>
        <w:rPr>
          <w:rFonts w:ascii="Courier New" w:hAnsi="Courier New" w:cs="Courier New"/>
          <w:sz w:val="20"/>
          <w:szCs w:val="20"/>
          <w:lang w:val="x-none"/>
        </w:rPr>
        <w:t xml:space="preserve">     Приложения № 5 - 12 </w:t>
      </w:r>
    </w:p>
    <w:sectPr w:rsidR="004D61B0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969"/>
    <w:rsid w:val="004D61B0"/>
    <w:rsid w:val="005A7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0F32990C-E42F-4B55-B666-728162298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102" Type="http://schemas.openxmlformats.org/officeDocument/2006/relationships/image" Target="media/image99.png"/><Relationship Id="rId110" Type="http://schemas.openxmlformats.org/officeDocument/2006/relationships/image" Target="media/image107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13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theme" Target="theme/theme1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260</Pages>
  <Words>49825</Words>
  <Characters>284004</Characters>
  <Application>Microsoft Office Word</Application>
  <DocSecurity>0</DocSecurity>
  <Lines>2366</Lines>
  <Paragraphs>666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Velkova</dc:creator>
  <cp:keywords/>
  <dc:description/>
  <cp:lastModifiedBy>Svetlana Velkova</cp:lastModifiedBy>
  <cp:revision>2</cp:revision>
  <dcterms:created xsi:type="dcterms:W3CDTF">2016-04-13T13:34:00Z</dcterms:created>
  <dcterms:modified xsi:type="dcterms:W3CDTF">2016-04-13T13:34:00Z</dcterms:modified>
</cp:coreProperties>
</file>